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3398" w14:textId="77777777" w:rsidR="006D69C2" w:rsidRPr="00F61F09" w:rsidRDefault="006D69C2" w:rsidP="00262366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F61F09">
        <w:rPr>
          <w:rFonts w:ascii="TH Niramit AS" w:hAnsi="TH Niramit AS" w:cs="TH Niramit AS"/>
          <w:b/>
          <w:bCs/>
          <w:sz w:val="36"/>
          <w:szCs w:val="36"/>
        </w:rPr>
        <w:t xml:space="preserve">Criterion </w:t>
      </w:r>
      <w:r w:rsidR="00A94332" w:rsidRPr="00F61F09">
        <w:rPr>
          <w:rFonts w:ascii="TH Niramit AS" w:hAnsi="TH Niramit AS" w:cs="TH Niramit AS"/>
          <w:b/>
          <w:bCs/>
          <w:sz w:val="36"/>
          <w:szCs w:val="36"/>
        </w:rPr>
        <w:t>7</w:t>
      </w:r>
      <w:r w:rsidRPr="00F61F09">
        <w:rPr>
          <w:rFonts w:ascii="TH Niramit AS" w:hAnsi="TH Niramit AS" w:cs="TH Niramit AS"/>
          <w:b/>
          <w:bCs/>
          <w:sz w:val="36"/>
          <w:szCs w:val="36"/>
          <w:cs/>
        </w:rPr>
        <w:t xml:space="preserve">: </w:t>
      </w:r>
      <w:r w:rsidR="00A94332" w:rsidRPr="00F61F09">
        <w:rPr>
          <w:rFonts w:ascii="TH Niramit AS" w:hAnsi="TH Niramit AS" w:cs="TH Niramit AS"/>
          <w:b/>
          <w:bCs/>
          <w:sz w:val="36"/>
          <w:szCs w:val="36"/>
        </w:rPr>
        <w:t>Facilities and Infrastructure</w:t>
      </w:r>
    </w:p>
    <w:p w14:paraId="120CFE2D" w14:textId="77777777" w:rsidR="00A94332" w:rsidRPr="00F61F09" w:rsidRDefault="00A94332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The physical resources to deliver the curriculum, including equipment,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material, and information technology, are shown to be sufficient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177FC16B" w14:textId="77777777" w:rsidR="00450A5E" w:rsidRPr="00F61F09" w:rsidRDefault="00450A5E" w:rsidP="00600DB7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ab/>
        <w:t>สิ่งสนับสนุนการเรียนรู้ภายใต้การกำกับดูแลของคณะ</w:t>
      </w:r>
      <w:r w:rsidR="00600DB7" w:rsidRPr="00F61F09">
        <w:rPr>
          <w:rFonts w:ascii="TH Niramit AS" w:hAnsi="TH Niramit AS" w:cs="TH Niramit AS"/>
          <w:sz w:val="32"/>
          <w:szCs w:val="32"/>
          <w:cs/>
        </w:rPr>
        <w:t>เศรษฐศาสตร์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ประกอบด้วย ห้องเรียน </w:t>
      </w:r>
      <w:r w:rsidR="00600DB7" w:rsidRPr="00F61F09">
        <w:rPr>
          <w:rFonts w:ascii="TH Niramit AS" w:hAnsi="TH Niramit AS" w:cs="TH Niramit AS"/>
          <w:sz w:val="32"/>
          <w:szCs w:val="32"/>
          <w:cs/>
        </w:rPr>
        <w:t>ห้</w:t>
      </w:r>
      <w:r w:rsidRPr="00F61F09">
        <w:rPr>
          <w:rFonts w:ascii="TH Niramit AS" w:hAnsi="TH Niramit AS" w:cs="TH Niramit AS"/>
          <w:sz w:val="32"/>
          <w:szCs w:val="32"/>
          <w:cs/>
        </w:rPr>
        <w:t>องปฏิบัติการคอมพิวเตอร์ ห้องปฏิบัติการสอนออนไลน์ รายละเอียดดังตารางที่ 7.1</w:t>
      </w:r>
      <w:r w:rsidR="00600DB7" w:rsidRPr="00F61F09">
        <w:rPr>
          <w:rFonts w:ascii="TH Niramit AS" w:hAnsi="TH Niramit AS" w:cs="TH Niramit AS"/>
          <w:sz w:val="32"/>
          <w:szCs w:val="32"/>
          <w:cs/>
        </w:rPr>
        <w:t xml:space="preserve"> และ 7.2</w:t>
      </w:r>
    </w:p>
    <w:p w14:paraId="1B2BDAC6" w14:textId="77777777" w:rsidR="0010446A" w:rsidRPr="00F61F09" w:rsidRDefault="00450A5E" w:rsidP="009721ED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ตารางที่ 7.1 สิ่งสนับสนุนการเรียนรู้ของนักศึกษา คณะ</w:t>
      </w:r>
      <w:r w:rsidR="0019192F" w:rsidRPr="00F61F09">
        <w:rPr>
          <w:rFonts w:ascii="TH Niramit AS" w:hAnsi="TH Niramit AS" w:cs="TH Niramit AS"/>
          <w:b/>
          <w:bCs/>
          <w:sz w:val="32"/>
          <w:szCs w:val="32"/>
          <w:cs/>
        </w:rPr>
        <w:t>เศรษฐศาสตร์</w:t>
      </w:r>
    </w:p>
    <w:tbl>
      <w:tblPr>
        <w:tblW w:w="5107" w:type="pct"/>
        <w:tblLayout w:type="fixed"/>
        <w:tblLook w:val="04A0" w:firstRow="1" w:lastRow="0" w:firstColumn="1" w:lastColumn="0" w:noHBand="0" w:noVBand="1"/>
      </w:tblPr>
      <w:tblGrid>
        <w:gridCol w:w="2160"/>
        <w:gridCol w:w="1065"/>
        <w:gridCol w:w="3149"/>
        <w:gridCol w:w="2835"/>
      </w:tblGrid>
      <w:tr w:rsidR="00362138" w:rsidRPr="009721ED" w14:paraId="6D7AD4DF" w14:textId="77777777" w:rsidTr="00D47004">
        <w:trPr>
          <w:trHeight w:val="656"/>
          <w:tblHeader/>
        </w:trPr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C4AD" w14:textId="77777777" w:rsidR="00362138" w:rsidRPr="009721ED" w:rsidRDefault="00362138" w:rsidP="009721E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ห้อง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F631" w14:textId="77777777" w:rsidR="00362138" w:rsidRPr="009721ED" w:rsidRDefault="00362138" w:rsidP="009721E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 xml:space="preserve">ความจุ </w:t>
            </w:r>
          </w:p>
        </w:tc>
        <w:tc>
          <w:tcPr>
            <w:tcW w:w="1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8B5F" w14:textId="77777777" w:rsidR="00362138" w:rsidRPr="009721ED" w:rsidRDefault="00362138" w:rsidP="009721E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วัสดุอุปกรณ์/สื่อการเรียนการสอน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7F9F" w14:textId="77777777" w:rsidR="00362138" w:rsidRPr="009721ED" w:rsidRDefault="00362138" w:rsidP="009721E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สภาพแวดล้อมภายในห้องเรียน</w:t>
            </w:r>
          </w:p>
        </w:tc>
      </w:tr>
      <w:tr w:rsidR="00362138" w:rsidRPr="009721ED" w14:paraId="7B9AAFC6" w14:textId="77777777" w:rsidTr="00D47004">
        <w:trPr>
          <w:trHeight w:val="1588"/>
        </w:trPr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4E40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</w:rPr>
              <w:t xml:space="preserve">401 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ห้องปฏิบัติการคอมพิวเตอร์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9BA2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</w:rPr>
              <w:t xml:space="preserve">50 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คน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5A09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 xml:space="preserve">- คอมพิวเตอร์ โปรเจคเตอร์  เครื่องฉายภาพ </w:t>
            </w:r>
            <w:r w:rsidRPr="009721ED">
              <w:rPr>
                <w:rFonts w:ascii="TH Niramit AS" w:eastAsia="Times New Roman" w:hAnsi="TH Niramit AS" w:cs="TH Niramit AS"/>
                <w:sz w:val="28"/>
              </w:rPr>
              <w:t>3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 xml:space="preserve"> มิติ เครื่องเสียง ไมโครโฟน และมีช่องเสียบที่สามารถเชื่อมต่อกับแล็บท็อปได้</w:t>
            </w:r>
          </w:p>
          <w:p w14:paraId="23DCF05A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 xml:space="preserve">-สัญญาน </w:t>
            </w:r>
            <w:proofErr w:type="spellStart"/>
            <w:r w:rsidRPr="009721ED">
              <w:rPr>
                <w:rFonts w:ascii="TH Niramit AS" w:eastAsia="Times New Roman" w:hAnsi="TH Niramit AS" w:cs="TH Niramit AS"/>
                <w:sz w:val="28"/>
              </w:rPr>
              <w:t>wifi</w:t>
            </w:r>
            <w:proofErr w:type="spellEnd"/>
            <w:r w:rsidRPr="009721ED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ครอบคลุม</w:t>
            </w:r>
          </w:p>
          <w:p w14:paraId="6DFD6171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 xml:space="preserve">-มีโปรแกรมลิขสิทธิ์ </w:t>
            </w:r>
            <w:r w:rsidRPr="009721ED">
              <w:rPr>
                <w:rFonts w:ascii="TH Niramit AS" w:eastAsia="Times New Roman" w:hAnsi="TH Niramit AS" w:cs="TH Niramit AS"/>
                <w:sz w:val="28"/>
              </w:rPr>
              <w:t xml:space="preserve">STATA 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สำหับวิเคราะห์ข้อมูลทางสถิติขั้นสูง</w:t>
            </w:r>
          </w:p>
          <w:p w14:paraId="2C902776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 xml:space="preserve">-มีโปรแกรมการวิเคราะห์ทางสถิติที่เป็นโปรแกรมฟรี และอาจารย์ระดับบัณฑิตศึกษาแนะนำให้ใช้ เช่น </w:t>
            </w:r>
            <w:r w:rsidRPr="009721ED">
              <w:rPr>
                <w:rFonts w:ascii="TH Niramit AS" w:eastAsia="Times New Roman" w:hAnsi="TH Niramit AS" w:cs="TH Niramit AS"/>
                <w:sz w:val="28"/>
              </w:rPr>
              <w:t>Gretl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93A3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เครื่องปรับอากาศ พัดลม และมีหน้าต่างที่สามารถระบายอากาศได้ดี และสภาพแสงสว่างที่เพียงพอและเหมาะสม</w:t>
            </w:r>
          </w:p>
        </w:tc>
      </w:tr>
      <w:tr w:rsidR="00362138" w:rsidRPr="009721ED" w14:paraId="1969DE34" w14:textId="77777777" w:rsidTr="00D47004">
        <w:trPr>
          <w:trHeight w:val="2070"/>
        </w:trPr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3DC8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ห้องเรียนชั้น 3 ได้แก่</w:t>
            </w:r>
            <w:r w:rsidRPr="009721ED">
              <w:rPr>
                <w:rFonts w:ascii="TH Niramit AS" w:eastAsia="Times New Roman" w:hAnsi="TH Niramit AS" w:cs="TH Niramit AS"/>
                <w:sz w:val="28"/>
              </w:rPr>
              <w:t xml:space="preserve"> EC302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 xml:space="preserve">/ </w:t>
            </w:r>
            <w:r w:rsidRPr="009721ED">
              <w:rPr>
                <w:rFonts w:ascii="TH Niramit AS" w:eastAsia="Times New Roman" w:hAnsi="TH Niramit AS" w:cs="TH Niramit AS"/>
                <w:sz w:val="28"/>
              </w:rPr>
              <w:t>EC303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0F6E" w14:textId="77777777" w:rsidR="00362138" w:rsidRPr="009721ED" w:rsidRDefault="00362138" w:rsidP="009721E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ห้องละ</w:t>
            </w:r>
            <w:r w:rsidRPr="009721ED">
              <w:rPr>
                <w:rFonts w:ascii="TH Niramit AS" w:eastAsia="Times New Roman" w:hAnsi="TH Niramit AS" w:cs="TH Niramit AS"/>
                <w:sz w:val="28"/>
              </w:rPr>
              <w:t xml:space="preserve">150 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คน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A67D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 xml:space="preserve">- คอมพิวเตอร์ โปรเจคเตอร์  เครื่องฉายภาพ </w:t>
            </w:r>
            <w:r w:rsidRPr="009721ED">
              <w:rPr>
                <w:rFonts w:ascii="TH Niramit AS" w:eastAsia="Times New Roman" w:hAnsi="TH Niramit AS" w:cs="TH Niramit AS"/>
                <w:sz w:val="28"/>
              </w:rPr>
              <w:t>3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มิติ เครื่องเสียง ไมโครโฟน และมีช่องเสียบที่สามารถเชื่อมต่อกับแล็บท็อปได้</w:t>
            </w:r>
          </w:p>
          <w:p w14:paraId="6520AD60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 xml:space="preserve">-สัญญาน </w:t>
            </w:r>
            <w:proofErr w:type="spellStart"/>
            <w:r w:rsidRPr="009721ED">
              <w:rPr>
                <w:rFonts w:ascii="TH Niramit AS" w:eastAsia="Times New Roman" w:hAnsi="TH Niramit AS" w:cs="TH Niramit AS"/>
                <w:sz w:val="28"/>
              </w:rPr>
              <w:t>wifi</w:t>
            </w:r>
            <w:proofErr w:type="spellEnd"/>
            <w:r w:rsidRPr="009721ED">
              <w:rPr>
                <w:rFonts w:ascii="TH Niramit AS" w:eastAsia="Times New Roman" w:hAnsi="TH Niramit AS" w:cs="TH Niramit AS"/>
                <w:sz w:val="28"/>
              </w:rPr>
              <w:t xml:space="preserve"> 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ครอบคลุม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1CE9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เครื่องปรับอากาศ พัดลม และมีหน้าต่างที่สามารถระบายอากาศได้ดี และสภาพแสงสว่างที่เพียงพอและเหมาะสม</w:t>
            </w:r>
          </w:p>
        </w:tc>
      </w:tr>
      <w:tr w:rsidR="00362138" w:rsidRPr="009721ED" w14:paraId="1FDAE2B5" w14:textId="77777777" w:rsidTr="00D47004">
        <w:trPr>
          <w:trHeight w:val="1200"/>
        </w:trPr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3647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 xml:space="preserve">ห้องเรียน ชั้น 4 ได้แก่ </w:t>
            </w:r>
            <w:r w:rsidRPr="009721ED">
              <w:rPr>
                <w:rFonts w:ascii="TH Niramit AS" w:eastAsia="Times New Roman" w:hAnsi="TH Niramit AS" w:cs="TH Niramit AS"/>
                <w:sz w:val="28"/>
              </w:rPr>
              <w:t xml:space="preserve">EC402 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/</w:t>
            </w:r>
            <w:r w:rsidRPr="009721ED">
              <w:rPr>
                <w:rFonts w:ascii="TH Niramit AS" w:eastAsia="Times New Roman" w:hAnsi="TH Niramit AS" w:cs="TH Niramit AS"/>
                <w:sz w:val="28"/>
              </w:rPr>
              <w:t>EC403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/</w:t>
            </w:r>
            <w:r w:rsidRPr="009721ED">
              <w:rPr>
                <w:rFonts w:ascii="TH Niramit AS" w:eastAsia="Times New Roman" w:hAnsi="TH Niramit AS" w:cs="TH Niramit AS"/>
                <w:sz w:val="28"/>
              </w:rPr>
              <w:t>EC405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 xml:space="preserve">/ </w:t>
            </w:r>
            <w:r w:rsidRPr="009721ED">
              <w:rPr>
                <w:rFonts w:ascii="TH Niramit AS" w:eastAsia="Times New Roman" w:hAnsi="TH Niramit AS" w:cs="TH Niramit AS"/>
                <w:sz w:val="28"/>
              </w:rPr>
              <w:t>EC40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 xml:space="preserve">6 และ </w:t>
            </w:r>
            <w:r w:rsidRPr="009721ED">
              <w:rPr>
                <w:rFonts w:ascii="TH Niramit AS" w:eastAsia="Times New Roman" w:hAnsi="TH Niramit AS" w:cs="TH Niramit AS"/>
                <w:sz w:val="28"/>
              </w:rPr>
              <w:t>EC 407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FCE9" w14:textId="77777777" w:rsidR="00362138" w:rsidRPr="009721ED" w:rsidRDefault="00362138" w:rsidP="009721E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 xml:space="preserve">ห้องละ </w:t>
            </w:r>
            <w:r w:rsidRPr="009721ED">
              <w:rPr>
                <w:rFonts w:ascii="TH Niramit AS" w:eastAsia="Times New Roman" w:hAnsi="TH Niramit AS" w:cs="TH Niramit AS"/>
                <w:sz w:val="28"/>
              </w:rPr>
              <w:t xml:space="preserve">80 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คน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5C8B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 xml:space="preserve">คอมพิวเตอร์ โปรเจคเตอร์  เครื่องฉายภาพ </w:t>
            </w:r>
            <w:r w:rsidRPr="009721ED">
              <w:rPr>
                <w:rFonts w:ascii="TH Niramit AS" w:eastAsia="Times New Roman" w:hAnsi="TH Niramit AS" w:cs="TH Niramit AS"/>
                <w:sz w:val="28"/>
              </w:rPr>
              <w:t>3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มิติ เครื่องเสียง ไมโครโฟน และมีช่องเสียบที่สามารถเชื่อมต่อกับแล็บท็อปได้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41E6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เครื่องปรับอากาศ พัดลม และมีหน้าต่างที่สามารถระบายอากาศได้ดี และสภาพแสงสว่างที่เพียงพอและเหมาะสม</w:t>
            </w:r>
          </w:p>
        </w:tc>
      </w:tr>
      <w:tr w:rsidR="00362138" w:rsidRPr="009721ED" w14:paraId="31720F1B" w14:textId="77777777" w:rsidTr="00D47004">
        <w:trPr>
          <w:trHeight w:val="1200"/>
        </w:trPr>
        <w:tc>
          <w:tcPr>
            <w:tcW w:w="1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FE8A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ห้องปฏิบัติการสารสนเทศสำหรับสืบค้นข้อมูล ชั้น</w:t>
            </w:r>
            <w:r w:rsidRPr="009721ED">
              <w:rPr>
                <w:rFonts w:ascii="TH Niramit AS" w:eastAsia="Times New Roman" w:hAnsi="TH Niramit AS" w:cs="TH Niramit AS"/>
                <w:sz w:val="28"/>
              </w:rPr>
              <w:t>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C43C" w14:textId="77777777" w:rsidR="00362138" w:rsidRPr="009721ED" w:rsidRDefault="00362138" w:rsidP="009721ED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</w:rPr>
              <w:t xml:space="preserve">12 </w:t>
            </w: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คน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EBF1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 xml:space="preserve">คอมพิวเตอร์สำหรับการสืบค้นข้อมูล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5498" w14:textId="77777777" w:rsidR="00362138" w:rsidRPr="009721ED" w:rsidRDefault="00362138" w:rsidP="009721ED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9721ED">
              <w:rPr>
                <w:rFonts w:ascii="TH Niramit AS" w:eastAsia="Times New Roman" w:hAnsi="TH Niramit AS" w:cs="TH Niramit AS"/>
                <w:sz w:val="28"/>
                <w:cs/>
              </w:rPr>
              <w:t>เครื่องปรับอากาศ พัดลม พัดลมดูดอากาศ และมีหน้าต่างที่สามารถระบายอากาศได้ดี และสภาพแสงสว่างที่เพียงพอและเหมาะสม</w:t>
            </w:r>
          </w:p>
        </w:tc>
      </w:tr>
    </w:tbl>
    <w:p w14:paraId="7FBA4803" w14:textId="77777777" w:rsidR="00B04130" w:rsidRDefault="00B04130" w:rsidP="00262366">
      <w:pPr>
        <w:spacing w:after="0" w:line="240" w:lineRule="auto"/>
        <w:rPr>
          <w:rFonts w:ascii="TH Niramit AS" w:hAnsi="TH Niramit AS" w:cs="TH Niramit AS"/>
        </w:rPr>
      </w:pPr>
    </w:p>
    <w:p w14:paraId="18453ACF" w14:textId="77777777" w:rsidR="009721ED" w:rsidRDefault="009721ED" w:rsidP="00262366">
      <w:pPr>
        <w:spacing w:after="0" w:line="240" w:lineRule="auto"/>
        <w:rPr>
          <w:rFonts w:ascii="TH Niramit AS" w:hAnsi="TH Niramit AS" w:cs="TH Niramit AS"/>
        </w:rPr>
      </w:pPr>
    </w:p>
    <w:p w14:paraId="67965FBE" w14:textId="77777777" w:rsidR="009721ED" w:rsidRPr="00F61F09" w:rsidRDefault="009721ED" w:rsidP="00262366">
      <w:pPr>
        <w:spacing w:after="0" w:line="240" w:lineRule="auto"/>
        <w:rPr>
          <w:rFonts w:ascii="TH Niramit AS" w:hAnsi="TH Niramit AS" w:cs="TH Niramit AS"/>
        </w:rPr>
      </w:pPr>
    </w:p>
    <w:p w14:paraId="286986B0" w14:textId="41FD72F1" w:rsidR="00362138" w:rsidRPr="00F61F09" w:rsidRDefault="00362138" w:rsidP="00600DB7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ตารางที่ </w:t>
      </w:r>
      <w:r w:rsidR="00600DB7" w:rsidRPr="00F61F09">
        <w:rPr>
          <w:rFonts w:ascii="TH Niramit AS" w:hAnsi="TH Niramit AS" w:cs="TH Niramit AS"/>
          <w:b/>
          <w:bCs/>
          <w:sz w:val="32"/>
          <w:szCs w:val="32"/>
          <w:cs/>
        </w:rPr>
        <w:t>7.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2 การใช้ประโยชน์สิ่งสนับสนุนการเรียนรู้ คณะเศรษฐศาสตร์ ปีการศึกษา 256</w:t>
      </w:r>
      <w:r w:rsidR="005A3506">
        <w:rPr>
          <w:rFonts w:ascii="TH Niramit AS" w:hAnsi="TH Niramit AS" w:cs="TH Niramit AS"/>
          <w:b/>
          <w:bCs/>
          <w:sz w:val="32"/>
          <w:szCs w:val="32"/>
        </w:rPr>
        <w:t>6</w:t>
      </w:r>
    </w:p>
    <w:tbl>
      <w:tblPr>
        <w:tblW w:w="9016" w:type="dxa"/>
        <w:tblLook w:val="04A0" w:firstRow="1" w:lastRow="0" w:firstColumn="1" w:lastColumn="0" w:noHBand="0" w:noVBand="1"/>
      </w:tblPr>
      <w:tblGrid>
        <w:gridCol w:w="3360"/>
        <w:gridCol w:w="2744"/>
        <w:gridCol w:w="1497"/>
        <w:gridCol w:w="1415"/>
      </w:tblGrid>
      <w:tr w:rsidR="00600DB7" w:rsidRPr="00301CE2" w14:paraId="1425A933" w14:textId="77777777" w:rsidTr="000A2415">
        <w:trPr>
          <w:trHeight w:val="465"/>
          <w:tblHeader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0E17B" w14:textId="77777777" w:rsidR="00600DB7" w:rsidRPr="00301CE2" w:rsidRDefault="00600DB7" w:rsidP="00600DB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  <w:r w:rsidRPr="00301CE2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6B719D3" w14:textId="77777777" w:rsidR="00600DB7" w:rsidRPr="00301CE2" w:rsidRDefault="00600DB7" w:rsidP="00600DB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</w:rPr>
            </w:pPr>
            <w:r w:rsidRPr="00301CE2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รายละเอียดการใช้ห้องเรียน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B475" w14:textId="77777777" w:rsidR="00600DB7" w:rsidRPr="00301CE2" w:rsidRDefault="00600DB7" w:rsidP="00600DB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</w:pPr>
            <w:r w:rsidRPr="00301CE2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 xml:space="preserve">อาคารเรียนคณะเศรษฐศาสตร์ </w:t>
            </w:r>
          </w:p>
        </w:tc>
      </w:tr>
      <w:tr w:rsidR="00600DB7" w:rsidRPr="00301CE2" w14:paraId="666989DE" w14:textId="77777777" w:rsidTr="000A2415">
        <w:trPr>
          <w:trHeight w:val="46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8C1F4" w14:textId="77777777" w:rsidR="00600DB7" w:rsidRPr="00301CE2" w:rsidRDefault="00600DB7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55880" w14:textId="77777777" w:rsidR="00600DB7" w:rsidRPr="00301CE2" w:rsidRDefault="00600DB7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0FC71" w14:textId="77777777" w:rsidR="00600DB7" w:rsidRPr="00301CE2" w:rsidRDefault="00600DB7" w:rsidP="00600DB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</w:rPr>
            </w:pPr>
            <w:r w:rsidRPr="00301CE2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ป.ตรี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16200" w14:textId="77777777" w:rsidR="00600DB7" w:rsidRPr="00301CE2" w:rsidRDefault="00600DB7" w:rsidP="00600DB7">
            <w:pPr>
              <w:spacing w:after="0" w:line="240" w:lineRule="auto"/>
              <w:jc w:val="center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301CE2">
              <w:rPr>
                <w:rFonts w:ascii="TH Niramit AS" w:eastAsia="Times New Roman" w:hAnsi="TH Niramit AS" w:cs="TH Niramit AS"/>
                <w:b/>
                <w:bCs/>
                <w:sz w:val="28"/>
                <w:cs/>
              </w:rPr>
              <w:t>โท/เอก</w:t>
            </w:r>
          </w:p>
        </w:tc>
      </w:tr>
      <w:tr w:rsidR="00362138" w:rsidRPr="00301CE2" w14:paraId="04E75770" w14:textId="77777777" w:rsidTr="00D47004">
        <w:trPr>
          <w:trHeight w:val="46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AEAC1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301CE2">
              <w:rPr>
                <w:rFonts w:ascii="TH Niramit AS" w:eastAsia="Times New Roman" w:hAnsi="TH Niramit AS" w:cs="TH Niramit AS"/>
                <w:sz w:val="28"/>
              </w:rPr>
              <w:t>1</w:t>
            </w:r>
            <w:r w:rsidRPr="00301CE2">
              <w:rPr>
                <w:rFonts w:ascii="TH Niramit AS" w:eastAsia="Times New Roman" w:hAnsi="TH Niramit AS" w:cs="TH Niramit AS"/>
                <w:sz w:val="28"/>
                <w:cs/>
              </w:rPr>
              <w:t>. ร้อยละห้องที่พร้อมใช้งานและพอใช้งานได้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CD789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301CE2">
              <w:rPr>
                <w:rFonts w:ascii="TH Niramit AS" w:eastAsia="Times New Roman" w:hAnsi="TH Niramit AS" w:cs="TH Niramit AS"/>
                <w:sz w:val="28"/>
                <w:cs/>
              </w:rPr>
              <w:t>100 เปอร์เซ็นต์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5927E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301CE2">
              <w:rPr>
                <w:rFonts w:ascii="TH Niramit AS" w:eastAsia="Times New Roman" w:hAnsi="TH Niramit AS" w:cs="TH Niramit AS"/>
                <w:sz w:val="28"/>
              </w:rPr>
              <w:t xml:space="preserve">11 </w:t>
            </w:r>
            <w:r w:rsidRPr="00301CE2">
              <w:rPr>
                <w:rFonts w:ascii="TH Niramit AS" w:eastAsia="Times New Roman" w:hAnsi="TH Niramit AS" w:cs="TH Niramit AS"/>
                <w:sz w:val="28"/>
                <w:cs/>
              </w:rPr>
              <w:t>ห้องเรียน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19894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301CE2">
              <w:rPr>
                <w:rFonts w:ascii="TH Niramit AS" w:eastAsia="Times New Roman" w:hAnsi="TH Niramit AS" w:cs="TH Niramit AS"/>
                <w:sz w:val="28"/>
                <w:cs/>
              </w:rPr>
              <w:t>ป.ตรี จำนวน 9 ห้อง</w:t>
            </w:r>
            <w:r w:rsidRPr="00301CE2">
              <w:rPr>
                <w:rFonts w:ascii="TH Niramit AS" w:eastAsia="Times New Roman" w:hAnsi="TH Niramit AS" w:cs="TH Niramit AS"/>
                <w:sz w:val="28"/>
              </w:rPr>
              <w:t>,</w:t>
            </w:r>
            <w:r w:rsidRPr="00301CE2">
              <w:rPr>
                <w:rFonts w:ascii="TH Niramit AS" w:eastAsia="Times New Roman" w:hAnsi="TH Niramit AS" w:cs="TH Niramit AS"/>
                <w:sz w:val="28"/>
                <w:cs/>
              </w:rPr>
              <w:t>ป.โท 1 ห้อง และ ป.เอก 1 ห้อง</w:t>
            </w:r>
          </w:p>
        </w:tc>
      </w:tr>
      <w:tr w:rsidR="00362138" w:rsidRPr="00301CE2" w14:paraId="7D63DF7F" w14:textId="77777777" w:rsidTr="00D47004">
        <w:trPr>
          <w:trHeight w:val="465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1205DB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301CE2">
              <w:rPr>
                <w:rFonts w:ascii="TH Niramit AS" w:eastAsia="Times New Roman" w:hAnsi="TH Niramit AS" w:cs="TH Niramit AS"/>
                <w:sz w:val="28"/>
              </w:rPr>
              <w:t>2</w:t>
            </w:r>
            <w:r w:rsidRPr="00301CE2">
              <w:rPr>
                <w:rFonts w:ascii="TH Niramit AS" w:eastAsia="Times New Roman" w:hAnsi="TH Niramit AS" w:cs="TH Niramit AS"/>
                <w:sz w:val="28"/>
                <w:cs/>
              </w:rPr>
              <w:t>. ความถี่การใช้งานห้องแต่ละห้อง</w:t>
            </w:r>
          </w:p>
          <w:p w14:paraId="607775CD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301CE2">
              <w:rPr>
                <w:rFonts w:ascii="TH Niramit AS" w:eastAsia="Times New Roman" w:hAnsi="TH Niramit AS" w:cs="TH Niramit AS"/>
                <w:sz w:val="28"/>
                <w:cs/>
              </w:rPr>
              <w:t>ห้องเรียน 302 และ 303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F321B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301CE2">
              <w:rPr>
                <w:rFonts w:ascii="TH Niramit AS" w:eastAsia="Times New Roman" w:hAnsi="TH Niramit AS" w:cs="TH Niramit AS"/>
                <w:sz w:val="28"/>
                <w:cs/>
              </w:rPr>
              <w:t>ห้องปฏิบัติการคอมฯ 401ภาคเรียนที่1/2562 ถึง 2/2562   ใช้ 1-2 ครั้ง/สัปดาห์  (3 ชม./วัน)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22095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301CE2">
              <w:rPr>
                <w:rFonts w:ascii="TH Niramit AS" w:eastAsia="Times New Roman" w:hAnsi="TH Niramit AS" w:cs="TH Niramit AS"/>
                <w:sz w:val="28"/>
              </w:rPr>
              <w:t xml:space="preserve">1 </w:t>
            </w:r>
            <w:r w:rsidRPr="00301CE2">
              <w:rPr>
                <w:rFonts w:ascii="TH Niramit AS" w:eastAsia="Times New Roman" w:hAnsi="TH Niramit AS" w:cs="TH Niramit AS"/>
                <w:sz w:val="28"/>
                <w:cs/>
              </w:rPr>
              <w:t>ห้องเรียน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8C7C0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362138" w:rsidRPr="00301CE2" w14:paraId="368562F1" w14:textId="77777777" w:rsidTr="00D47004">
        <w:trPr>
          <w:trHeight w:val="465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8207AA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D00C4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301CE2">
              <w:rPr>
                <w:rFonts w:ascii="TH Niramit AS" w:eastAsia="Times New Roman" w:hAnsi="TH Niramit AS" w:cs="TH Niramit AS"/>
                <w:sz w:val="28"/>
                <w:cs/>
              </w:rPr>
              <w:t>ภาคเรียนที่1/2562 ถึง 2/2562   ใช้ 4 ครั้ง/สัปดาห์  (6-8 ชม./วัน)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32A5B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  <w:cs/>
              </w:rPr>
            </w:pPr>
            <w:r w:rsidRPr="00301CE2">
              <w:rPr>
                <w:rFonts w:ascii="TH Niramit AS" w:eastAsia="Times New Roman" w:hAnsi="TH Niramit AS" w:cs="TH Niramit AS"/>
                <w:sz w:val="28"/>
              </w:rPr>
              <w:t xml:space="preserve">2 </w:t>
            </w:r>
            <w:r w:rsidRPr="00301CE2">
              <w:rPr>
                <w:rFonts w:ascii="TH Niramit AS" w:eastAsia="Times New Roman" w:hAnsi="TH Niramit AS" w:cs="TH Niramit AS"/>
                <w:sz w:val="28"/>
                <w:cs/>
              </w:rPr>
              <w:t>ห้องเรียน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CC605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  <w:tr w:rsidR="00362138" w:rsidRPr="00301CE2" w14:paraId="284A0250" w14:textId="77777777" w:rsidTr="00D47004">
        <w:trPr>
          <w:trHeight w:val="4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18913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301CE2">
              <w:rPr>
                <w:rFonts w:ascii="TH Niramit AS" w:eastAsia="Times New Roman" w:hAnsi="TH Niramit AS" w:cs="TH Niramit AS"/>
                <w:sz w:val="28"/>
                <w:cs/>
              </w:rPr>
              <w:t>ห้องเรียน</w:t>
            </w:r>
            <w:r w:rsidRPr="00301CE2">
              <w:rPr>
                <w:rFonts w:ascii="TH Niramit AS" w:eastAsia="Times New Roman" w:hAnsi="TH Niramit AS" w:cs="TH Niramit AS"/>
                <w:sz w:val="28"/>
              </w:rPr>
              <w:t>,402,403,404,405,406,407,</w:t>
            </w:r>
            <w:r w:rsidRPr="00301CE2">
              <w:rPr>
                <w:rFonts w:ascii="TH Niramit AS" w:eastAsia="Times New Roman" w:hAnsi="TH Niramit AS" w:cs="TH Niramit AS"/>
                <w:sz w:val="28"/>
                <w:cs/>
              </w:rPr>
              <w:t>408,409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477BE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301CE2">
              <w:rPr>
                <w:rFonts w:ascii="TH Niramit AS" w:eastAsia="Times New Roman" w:hAnsi="TH Niramit AS" w:cs="TH Niramit AS"/>
                <w:sz w:val="28"/>
                <w:cs/>
              </w:rPr>
              <w:t>ภาคเรียนที่1/2562 ถึง 2/2562   ใช้ 4 ครั้ง/สัปดาห์  (4-6 ชม./วัน)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285B3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  <w:r w:rsidRPr="00301CE2">
              <w:rPr>
                <w:rFonts w:ascii="TH Niramit AS" w:eastAsia="Times New Roman" w:hAnsi="TH Niramit AS" w:cs="TH Niramit AS"/>
                <w:sz w:val="28"/>
              </w:rPr>
              <w:t xml:space="preserve">7 </w:t>
            </w:r>
            <w:r w:rsidRPr="00301CE2">
              <w:rPr>
                <w:rFonts w:ascii="TH Niramit AS" w:eastAsia="Times New Roman" w:hAnsi="TH Niramit AS" w:cs="TH Niramit AS"/>
                <w:sz w:val="28"/>
                <w:cs/>
              </w:rPr>
              <w:t>ห้องเรียน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FD70D" w14:textId="77777777" w:rsidR="00362138" w:rsidRPr="00301CE2" w:rsidRDefault="00362138" w:rsidP="00D47004">
            <w:pPr>
              <w:spacing w:after="0" w:line="240" w:lineRule="auto"/>
              <w:rPr>
                <w:rFonts w:ascii="TH Niramit AS" w:eastAsia="Times New Roman" w:hAnsi="TH Niramit AS" w:cs="TH Niramit AS"/>
                <w:sz w:val="28"/>
              </w:rPr>
            </w:pPr>
          </w:p>
        </w:tc>
      </w:tr>
    </w:tbl>
    <w:p w14:paraId="647257E7" w14:textId="77777777" w:rsidR="00362138" w:rsidRPr="00F61F09" w:rsidRDefault="00362138" w:rsidP="00362138">
      <w:pPr>
        <w:pStyle w:val="NoSpacing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ที่มาของข้อมูล : </w:t>
      </w:r>
      <w:r w:rsidR="00600DB7" w:rsidRPr="00F61F09">
        <w:rPr>
          <w:rFonts w:ascii="TH Niramit AS" w:hAnsi="TH Niramit AS" w:cs="TH Niramit AS"/>
          <w:sz w:val="32"/>
          <w:szCs w:val="32"/>
          <w:cs/>
        </w:rPr>
        <w:t>ตาราง 7.2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8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ฐานข้อมูลการใช้ห้องเรียน</w:t>
        </w:r>
      </w:hyperlink>
      <w:r w:rsidR="00600DB7" w:rsidRPr="00F61F09">
        <w:rPr>
          <w:rStyle w:val="Hyperlink"/>
          <w:rFonts w:ascii="TH Niramit AS" w:hAnsi="TH Niramit AS" w:cs="TH Niramit AS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>ของสำนักบริหารและพัฒนาวิชาการ</w:t>
      </w:r>
      <w:r w:rsidRPr="00F61F09">
        <w:rPr>
          <w:rFonts w:ascii="TH Niramit AS" w:hAnsi="TH Niramit AS" w:cs="TH Niramit AS"/>
          <w:sz w:val="32"/>
          <w:szCs w:val="32"/>
          <w:u w:val="single"/>
          <w:cs/>
        </w:rPr>
        <w:t xml:space="preserve"> </w:t>
      </w:r>
    </w:p>
    <w:p w14:paraId="11A319CE" w14:textId="77777777" w:rsidR="00362138" w:rsidRPr="00F61F09" w:rsidRDefault="00362138" w:rsidP="00362138">
      <w:pPr>
        <w:pStyle w:val="NoSpacing"/>
        <w:ind w:firstLine="720"/>
        <w:jc w:val="thaiDistribute"/>
        <w:rPr>
          <w:rFonts w:ascii="TH Niramit AS" w:hAnsi="TH Niramit AS" w:cs="TH Niramit AS"/>
          <w:sz w:val="16"/>
          <w:szCs w:val="16"/>
        </w:rPr>
      </w:pPr>
    </w:p>
    <w:p w14:paraId="3921A1FE" w14:textId="77777777" w:rsidR="00362138" w:rsidRPr="00F61F09" w:rsidRDefault="00362138" w:rsidP="00362138">
      <w:pPr>
        <w:pStyle w:val="ListParagraph"/>
        <w:spacing w:after="0"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นอกเหนือจากนี้ยังมีพื้นที่บริเวณลานใต้ตึกคณะเศรษฐศาสตร์และห้องสโมสรนักศึกษา ที่นักศึกษาสามารถพูดคุยพบปะและปรึกษาหารือกันด้านการเรียนและการทำกิจกรรมกลุ่ม รวมทั้งมีการจัดสรรให้ศูนย์เรียนรู้ระบบเกษตรธรรมชาติ บ้านโปง ตำบลป่าไผ่ อำเภอสันทราย จังหวัดเชียงใหม่ ซึ่งมีเนื้อที่ 12.278 ไร่ เป็นพื้นที่สำหรับการฝึกปฏิบัติการเฉพาะของหลักสูตรสำหรับการพัฒนาทักษะการทำเกษตรแบบธรรมชาติ ศูนย์แห่งนี้ประกอบไปด้วย</w:t>
      </w:r>
    </w:p>
    <w:p w14:paraId="5A5062EA" w14:textId="77777777" w:rsidR="00362138" w:rsidRPr="00F61F09" w:rsidRDefault="00362138" w:rsidP="00362138">
      <w:pPr>
        <w:numPr>
          <w:ilvl w:val="0"/>
          <w:numId w:val="17"/>
        </w:numPr>
        <w:spacing w:after="200" w:line="240" w:lineRule="auto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F61F09">
        <w:rPr>
          <w:rFonts w:ascii="TH Niramit AS" w:eastAsia="Times New Roman" w:hAnsi="TH Niramit AS" w:cs="TH Niramit AS"/>
          <w:sz w:val="32"/>
          <w:szCs w:val="32"/>
          <w:cs/>
        </w:rPr>
        <w:t xml:space="preserve">อาคารโรงเรือน ซึ่งแบ่งออกเป็นห้องเก็บเครื่องมือและอุปกรณ์การเกษตร และสถานที่จัดประชุมและกิจกรรมการเรียนการสอนให้กับนักศึกษา </w:t>
      </w:r>
    </w:p>
    <w:p w14:paraId="58EF9C73" w14:textId="77777777" w:rsidR="00362138" w:rsidRPr="00F61F09" w:rsidRDefault="00362138" w:rsidP="00362138">
      <w:pPr>
        <w:numPr>
          <w:ilvl w:val="0"/>
          <w:numId w:val="17"/>
        </w:numPr>
        <w:spacing w:after="200" w:line="240" w:lineRule="auto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F61F09">
        <w:rPr>
          <w:rFonts w:ascii="TH Niramit AS" w:eastAsia="Times New Roman" w:hAnsi="TH Niramit AS" w:cs="TH Niramit AS"/>
          <w:sz w:val="32"/>
          <w:szCs w:val="32"/>
          <w:cs/>
        </w:rPr>
        <w:t xml:space="preserve">แปลงสาธิตการเกษตร ซึ่งแบ่งออกเป็นแปลงสาธิตไม้ยืนต้น (ไม้สัก) แปลงสาธิตไม้ผล (กล้วย มะม่วง ลำไย หม่อน มะยม สละอินโด) และแปลงสาธิตพืชผักสวนครัว (พริก ตะไคร้ ฟักทอง มะนาว)  </w:t>
      </w:r>
    </w:p>
    <w:p w14:paraId="7B51C1C3" w14:textId="77777777" w:rsidR="00362138" w:rsidRPr="00F61F09" w:rsidRDefault="00362138" w:rsidP="00362138">
      <w:pPr>
        <w:numPr>
          <w:ilvl w:val="0"/>
          <w:numId w:val="17"/>
        </w:numPr>
        <w:spacing w:after="200" w:line="240" w:lineRule="auto"/>
        <w:contextualSpacing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F61F09">
        <w:rPr>
          <w:rFonts w:ascii="TH Niramit AS" w:eastAsia="Times New Roman" w:hAnsi="TH Niramit AS" w:cs="TH Niramit AS"/>
          <w:sz w:val="32"/>
          <w:szCs w:val="32"/>
          <w:cs/>
        </w:rPr>
        <w:t>พื้นที่การเรียนรู้ที่อื่นด้านการเกษตร เช่น การปลูกหญ้าแฝกป้องกันดินสไลด์บริเวณริมเหมือง การทำปุ๋ยไม่กลับกอง การเพาะเห็ดฟาง การเพาะต้นกล้า การจัดการระบบน้ำเพื่อการเกษตร (ท่อน้ำ ระบบน้ำหยด)</w:t>
      </w:r>
    </w:p>
    <w:p w14:paraId="6C660BB5" w14:textId="77777777" w:rsidR="00F61F09" w:rsidRDefault="00F61F09" w:rsidP="00F61F09">
      <w:pPr>
        <w:spacing w:after="0" w:line="240" w:lineRule="auto"/>
        <w:ind w:firstLine="993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F61F09">
        <w:rPr>
          <w:rFonts w:ascii="TH Niramit AS" w:eastAsia="Calibri" w:hAnsi="TH Niramit AS" w:cs="TH Niramit AS"/>
          <w:sz w:val="32"/>
          <w:szCs w:val="32"/>
          <w:cs/>
        </w:rPr>
        <w:t>คณะฯ มีระบบและกลไกโดยใช้</w:t>
      </w:r>
      <w:r w:rsidR="00000000">
        <w:fldChar w:fldCharType="begin"/>
      </w:r>
      <w:r w:rsidR="00000000">
        <w:instrText>HYPERLINK "http://www.e-manage.mju.ac.th/openFile.aspx?id=MTc5NzY1"</w:instrText>
      </w:r>
      <w:r w:rsidR="00000000">
        <w:fldChar w:fldCharType="separate"/>
      </w:r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  <w:cs/>
        </w:rPr>
        <w:t>ระบบสิ่งสนับสนุนการเรียนรู้และการเตรียมความพร้อมทางกายภาพ</w:t>
      </w:r>
      <w:r w:rsidR="00000000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fldChar w:fldCharType="end"/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ของคณะเศรษฐศาสตร์ เริ่มจากการที่</w:t>
      </w:r>
      <w:r>
        <w:rPr>
          <w:rFonts w:ascii="TH Niramit AS" w:eastAsia="Calibri" w:hAnsi="TH Niramit AS" w:cs="TH Niramit AS" w:hint="cs"/>
          <w:sz w:val="32"/>
          <w:szCs w:val="32"/>
          <w:cs/>
        </w:rPr>
        <w:t>ผู้บริหาร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คณะเศรษฐศาสตร์</w:t>
      </w:r>
      <w:r>
        <w:rPr>
          <w:rFonts w:ascii="TH Niramit AS" w:eastAsia="Calibri" w:hAnsi="TH Niramit AS" w:cs="TH Niramit AS" w:hint="cs"/>
          <w:sz w:val="32"/>
          <w:szCs w:val="32"/>
          <w:cs/>
        </w:rPr>
        <w:t xml:space="preserve">ร่วมกับหน่วยโสตนศึกษา 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ทำการสำรวจความต้องการสิ่งสนับสนุนการเรียนรู้ที่เป็นทรัพยากรสารสนเทศ โดยการแจ้งความประสงค์ไปยังหลักสูตร </w:t>
      </w:r>
    </w:p>
    <w:p w14:paraId="12FBA195" w14:textId="77777777" w:rsidR="00F61F09" w:rsidRPr="00F61F09" w:rsidRDefault="00F61F09" w:rsidP="00F61F09">
      <w:pPr>
        <w:spacing w:after="0" w:line="240" w:lineRule="auto"/>
        <w:ind w:firstLine="993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F61F09">
        <w:rPr>
          <w:rFonts w:ascii="TH Niramit AS" w:eastAsia="Calibri" w:hAnsi="TH Niramit AS" w:cs="TH Niramit AS"/>
          <w:sz w:val="32"/>
          <w:szCs w:val="32"/>
          <w:cs/>
        </w:rPr>
        <w:lastRenderedPageBreak/>
        <w:t>จากนั้นคณาจารย์ประจำหลักสูตรจึงนำเข้าวาระการพิจารณาในการประชุมหลักสูตรถึงความต้องการสิ่งสนับสนุนการเรียนรู้ แล้วแจ้งกลับไปยังที่ประชุมคณะกรรมการบริหารคณะเศรษฐศาสตร์ เพื่อทำการตรวจสอบ วิเคราะห์ความต้องการและจัดสรรงบประมาณอย่างเหมาะสม เมื่อผ่านการพิจารณาจากที่ประชุมแล้ว คณะกรรมการฯ จะกำหนดผู้รับผิดชอบในงานบริการการศึกษาและกิจการนักศึกษาเพื่อให้ทำการเสนองบประมาณและดำเนินการจัดหาทรัพยากรสารสนเทศที่ต้องการต่อไป หลังจากนั้นนักวิชาการโสตทัศนศึกษาจะเป็นผู้ดำเนินการทางเทคนิคและ</w:t>
      </w:r>
      <w:r w:rsidR="00000000">
        <w:fldChar w:fldCharType="begin"/>
      </w:r>
      <w:r w:rsidR="00000000">
        <w:instrText>HYPERLINK "http://www.e-manage.mju.ac.th/openFile.aspx?id=MTc5NzY2"</w:instrText>
      </w:r>
      <w:r w:rsidR="00000000">
        <w:fldChar w:fldCharType="separate"/>
      </w:r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  <w:cs/>
        </w:rPr>
        <w:t>จัดทำคู่มือการใช้ทรัพยากรสารสนเทศ</w:t>
      </w:r>
      <w:r w:rsidR="00000000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fldChar w:fldCharType="end"/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ผลของการใช้บริการทรัพยากรสารสนเทศนี้จะถูกประเมินโดยนักศึกษาผ่านการประเมินการเรียน</w:t>
      </w:r>
    </w:p>
    <w:p w14:paraId="5A7281D5" w14:textId="77777777" w:rsidR="00F61F09" w:rsidRPr="00F61F09" w:rsidRDefault="00F61F09" w:rsidP="00F61F09">
      <w:pPr>
        <w:spacing w:after="0" w:line="240" w:lineRule="auto"/>
        <w:ind w:firstLine="990"/>
        <w:jc w:val="thaiDistribute"/>
        <w:rPr>
          <w:rFonts w:ascii="TH Niramit AS" w:eastAsia="Calibri" w:hAnsi="TH Niramit AS" w:cs="TH Niramit AS"/>
          <w:b/>
          <w:bCs/>
          <w:sz w:val="32"/>
          <w:szCs w:val="32"/>
        </w:rPr>
      </w:pPr>
      <w:r w:rsidRPr="00F61F09">
        <w:rPr>
          <w:rFonts w:ascii="TH Niramit AS" w:eastAsia="Calibri" w:hAnsi="TH Niramit AS" w:cs="TH Niramit AS"/>
          <w:sz w:val="32"/>
          <w:szCs w:val="32"/>
          <w:cs/>
        </w:rPr>
        <w:t>นอกเหนือจากการเรียนการสอนปกติ คณาจารย์สามารถที่จะแจ้งความประสงค์การใช้ห้องเรียนและห้องปฏิบัติการระหว่างภาคการศึกษาไปยังงานบริการการศึกษาและกิจการนักศึกษา โดยนักวิชาการโสตทัศนศึกษาจะดำเนินการจัดสรรห้องเรียน/ห้องประชุมให้แก่คณาจารย์อย่างเหมาะสม ในกรณีที่สภาพห้องเรียนและห้องปฏิบัติการไม่ปกติ หรือมีอุปกรณ์สนับสนุนใดๆ ชำรุดเสียหายก็สามารถแจ้งไปนักวิชาการโสตทัศนศึกษา งานบริการการศึกษาและกิจการนักศึกษา เพื่อดำเนินการปรับปรุงซ่อมแซม หรือจัดหาทรัพยากรใหม่มาทดแทนตามขั้นตอนต่อไป</w:t>
      </w:r>
    </w:p>
    <w:p w14:paraId="75EBA4C3" w14:textId="56601B9F" w:rsidR="00F61F09" w:rsidRPr="00F61F09" w:rsidRDefault="00F61F09" w:rsidP="00F61F09">
      <w:pPr>
        <w:spacing w:after="0" w:line="240" w:lineRule="auto"/>
        <w:ind w:firstLine="990"/>
        <w:jc w:val="thaiDistribute"/>
        <w:rPr>
          <w:rFonts w:ascii="TH Niramit AS" w:eastAsia="Calibri" w:hAnsi="TH Niramit AS" w:cs="TH Niramit AS"/>
          <w:color w:val="FF0000"/>
          <w:sz w:val="32"/>
          <w:szCs w:val="32"/>
        </w:rPr>
      </w:pP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หลักสูตรมีการประเมินสิ่งสนับสนุนการเรียนรู้โดยนักศึกษาในรายวิชาที่เปิดสอนทุกวิชาผ่านระบบ </w:t>
      </w:r>
      <w:r w:rsidR="00000000">
        <w:fldChar w:fldCharType="begin"/>
      </w:r>
      <w:r w:rsidR="00000000">
        <w:instrText>HYPERLINK "http://www.erp.mju.ac.th"</w:instrText>
      </w:r>
      <w:r w:rsidR="00000000">
        <w:fldChar w:fldCharType="separate"/>
      </w:r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t>www</w:t>
      </w:r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  <w:cs/>
        </w:rPr>
        <w:t>.</w:t>
      </w:r>
      <w:proofErr w:type="spellStart"/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t>erp</w:t>
      </w:r>
      <w:proofErr w:type="spellEnd"/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  <w:cs/>
        </w:rPr>
        <w:t>.</w:t>
      </w:r>
      <w:proofErr w:type="spellStart"/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t>mju</w:t>
      </w:r>
      <w:proofErr w:type="spellEnd"/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  <w:cs/>
        </w:rPr>
        <w:t>.</w:t>
      </w:r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t>ac</w:t>
      </w:r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  <w:cs/>
        </w:rPr>
        <w:t>.</w:t>
      </w:r>
      <w:proofErr w:type="spellStart"/>
      <w:r w:rsidRPr="00F61F09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t>th</w:t>
      </w:r>
      <w:proofErr w:type="spellEnd"/>
      <w:r w:rsidR="00000000">
        <w:rPr>
          <w:rFonts w:ascii="TH Niramit AS" w:eastAsia="Calibri" w:hAnsi="TH Niramit AS" w:cs="TH Niramit AS"/>
          <w:color w:val="0563C1"/>
          <w:sz w:val="32"/>
          <w:szCs w:val="32"/>
          <w:u w:val="single"/>
        </w:rPr>
        <w:fldChar w:fldCharType="end"/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 อาจารย์ผู้รับผิดชอบมีการประชุมหารือกันเพื่อแก้ไขปัญหาข้อเสนอแนะจากนักศึกษาจากผลการประเมินของปีการศึกษา 256</w:t>
      </w:r>
      <w:r w:rsidR="005A3506">
        <w:rPr>
          <w:rFonts w:ascii="TH Niramit AS" w:eastAsia="Calibri" w:hAnsi="TH Niramit AS" w:cs="TH Niramit AS"/>
          <w:sz w:val="32"/>
          <w:szCs w:val="32"/>
        </w:rPr>
        <w:t>5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 และได้มีการปรับปรุงตามผลการประเมินความพึงพอใจของนักศึกษาและอาจารย์ต่อสิ่งสนับสนุนการเรียนรู้  </w:t>
      </w:r>
    </w:p>
    <w:p w14:paraId="6C1CCB9E" w14:textId="77777777" w:rsidR="00450A5E" w:rsidRPr="00301CE2" w:rsidRDefault="00450A5E" w:rsidP="00262366">
      <w:pPr>
        <w:spacing w:after="0" w:line="240" w:lineRule="auto"/>
        <w:rPr>
          <w:rFonts w:ascii="TH Niramit AS" w:hAnsi="TH Niramit AS" w:cs="TH Niramit AS"/>
          <w:color w:val="C45911" w:themeColor="accent2" w:themeShade="BF"/>
          <w:sz w:val="18"/>
          <w:szCs w:val="18"/>
        </w:rPr>
      </w:pPr>
    </w:p>
    <w:p w14:paraId="27BC5320" w14:textId="77777777" w:rsidR="00A94332" w:rsidRPr="00F61F09" w:rsidRDefault="00A94332" w:rsidP="007B1EC3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995147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995147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995147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99514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995147">
        <w:rPr>
          <w:rFonts w:ascii="TH Niramit AS" w:hAnsi="TH Niramit AS" w:cs="TH Niramit AS"/>
          <w:b/>
          <w:bCs/>
          <w:sz w:val="32"/>
          <w:szCs w:val="32"/>
        </w:rPr>
        <w:t>The laboratories and equipment are shown to be up</w:t>
      </w:r>
      <w:r w:rsidRPr="00995147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995147">
        <w:rPr>
          <w:rFonts w:ascii="TH Niramit AS" w:hAnsi="TH Niramit AS" w:cs="TH Niramit AS"/>
          <w:b/>
          <w:bCs/>
          <w:sz w:val="32"/>
          <w:szCs w:val="32"/>
        </w:rPr>
        <w:t>to</w:t>
      </w:r>
      <w:r w:rsidRPr="00995147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995147">
        <w:rPr>
          <w:rFonts w:ascii="TH Niramit AS" w:hAnsi="TH Niramit AS" w:cs="TH Niramit AS"/>
          <w:b/>
          <w:bCs/>
          <w:sz w:val="32"/>
          <w:szCs w:val="32"/>
        </w:rPr>
        <w:t>date, readily available,</w:t>
      </w:r>
      <w:r w:rsidRPr="00995147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995147">
        <w:rPr>
          <w:rFonts w:ascii="TH Niramit AS" w:hAnsi="TH Niramit AS" w:cs="TH Niramit AS"/>
          <w:b/>
          <w:bCs/>
          <w:sz w:val="32"/>
          <w:szCs w:val="32"/>
        </w:rPr>
        <w:t>and effectively deployed</w:t>
      </w:r>
      <w:r w:rsidRPr="00995147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7ECDCDA9" w14:textId="77777777" w:rsidR="00C7526D" w:rsidRPr="00F61F09" w:rsidRDefault="00C7526D" w:rsidP="00262366">
      <w:pPr>
        <w:tabs>
          <w:tab w:val="left" w:pos="426"/>
          <w:tab w:val="left" w:pos="851"/>
        </w:tabs>
        <w:spacing w:after="0" w:line="240" w:lineRule="auto"/>
        <w:ind w:firstLine="993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มหาวิทยาลัยฯ มีห้องปฏิบัติการคอมพิวเตอร์สำหรับเป็นแหล่งสนับสนุนการเรียนการสอน และการค้นคว้า ณ อาคารเรียนรวม </w:t>
      </w:r>
      <w:r w:rsidRPr="00F61F09">
        <w:rPr>
          <w:rFonts w:ascii="TH Niramit AS" w:eastAsia="Calibri" w:hAnsi="TH Niramit AS" w:cs="TH Niramit AS"/>
          <w:sz w:val="32"/>
          <w:szCs w:val="32"/>
        </w:rPr>
        <w:t>70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ปี ซึ่งมีให้บริการทั้งหมด </w:t>
      </w:r>
      <w:r w:rsidRPr="00F61F09">
        <w:rPr>
          <w:rFonts w:ascii="TH Niramit AS" w:eastAsia="Calibri" w:hAnsi="TH Niramit AS" w:cs="TH Niramit AS"/>
          <w:sz w:val="32"/>
          <w:szCs w:val="32"/>
        </w:rPr>
        <w:t>3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ห้อง มีเครื่องคอมพิวเตอร์ให้บริการทั้งหมด </w:t>
      </w:r>
      <w:r w:rsidRPr="00F61F09">
        <w:rPr>
          <w:rFonts w:ascii="TH Niramit AS" w:eastAsia="Calibri" w:hAnsi="TH Niramit AS" w:cs="TH Niramit AS"/>
          <w:sz w:val="32"/>
          <w:szCs w:val="32"/>
        </w:rPr>
        <w:t>278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เครื่อง โดยเปิดให้บริการวันจันทร์-ศุกร์ ตั้งแต่เวลา </w:t>
      </w:r>
      <w:r w:rsidRPr="00F61F09">
        <w:rPr>
          <w:rFonts w:ascii="TH Niramit AS" w:eastAsia="Calibri" w:hAnsi="TH Niramit AS" w:cs="TH Niramit AS"/>
          <w:sz w:val="32"/>
          <w:szCs w:val="32"/>
        </w:rPr>
        <w:t>8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F61F09">
        <w:rPr>
          <w:rFonts w:ascii="TH Niramit AS" w:eastAsia="Calibri" w:hAnsi="TH Niramit AS" w:cs="TH Niramit AS"/>
          <w:sz w:val="32"/>
          <w:szCs w:val="32"/>
        </w:rPr>
        <w:t>00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F61F09">
        <w:rPr>
          <w:rFonts w:ascii="TH Niramit AS" w:eastAsia="Calibri" w:hAnsi="TH Niramit AS" w:cs="TH Niramit AS"/>
          <w:sz w:val="32"/>
          <w:szCs w:val="32"/>
        </w:rPr>
        <w:t>20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F61F09">
        <w:rPr>
          <w:rFonts w:ascii="TH Niramit AS" w:eastAsia="Calibri" w:hAnsi="TH Niramit AS" w:cs="TH Niramit AS"/>
          <w:sz w:val="32"/>
          <w:szCs w:val="32"/>
        </w:rPr>
        <w:t>00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น. และวันเสาร์-อาทิตย์ ตั้งแต่ เวลา </w:t>
      </w:r>
      <w:r w:rsidRPr="00F61F09">
        <w:rPr>
          <w:rFonts w:ascii="TH Niramit AS" w:eastAsia="Calibri" w:hAnsi="TH Niramit AS" w:cs="TH Niramit AS"/>
          <w:sz w:val="32"/>
          <w:szCs w:val="32"/>
        </w:rPr>
        <w:t>8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F61F09">
        <w:rPr>
          <w:rFonts w:ascii="TH Niramit AS" w:eastAsia="Calibri" w:hAnsi="TH Niramit AS" w:cs="TH Niramit AS"/>
          <w:sz w:val="32"/>
          <w:szCs w:val="32"/>
        </w:rPr>
        <w:t>00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F61F09">
        <w:rPr>
          <w:rFonts w:ascii="TH Niramit AS" w:eastAsia="Calibri" w:hAnsi="TH Niramit AS" w:cs="TH Niramit AS"/>
          <w:sz w:val="32"/>
          <w:szCs w:val="32"/>
        </w:rPr>
        <w:t>17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F61F09">
        <w:rPr>
          <w:rFonts w:ascii="TH Niramit AS" w:eastAsia="Calibri" w:hAnsi="TH Niramit AS" w:cs="TH Niramit AS"/>
          <w:sz w:val="32"/>
          <w:szCs w:val="32"/>
        </w:rPr>
        <w:t>00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น. จะปิดให้บริการช่วงวันหยุดนักขัตฤกษ์</w:t>
      </w:r>
    </w:p>
    <w:p w14:paraId="3857C0D5" w14:textId="77777777" w:rsidR="00C7526D" w:rsidRPr="00F61F09" w:rsidRDefault="00C7526D" w:rsidP="00262366">
      <w:pPr>
        <w:tabs>
          <w:tab w:val="left" w:pos="426"/>
          <w:tab w:val="left" w:pos="851"/>
        </w:tabs>
        <w:spacing w:after="0" w:line="240" w:lineRule="auto"/>
        <w:ind w:firstLine="993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F61F09">
        <w:rPr>
          <w:rFonts w:ascii="TH Niramit AS" w:eastAsia="Calibri" w:hAnsi="TH Niramit AS" w:cs="TH Niramit AS"/>
          <w:sz w:val="32"/>
          <w:szCs w:val="32"/>
          <w:cs/>
        </w:rPr>
        <w:t>มีการให้บริการซอฟต์แวร์ที่ถูกลิขสิทธิ์ สำหรับนักศึกษา อาจารย์ และบุคลากรของมหาวิทยาลัย</w:t>
      </w:r>
      <w:r w:rsidR="008A2586"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 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แม่โจ้ เพื่อเป็นประโยชน์สำหรับการเรียนการสอน โดนมีการให้บริการดาวน์โหลดโปรแกรมลิขสิทธิ์ </w:t>
      </w:r>
      <w:r w:rsidRPr="00F61F09">
        <w:rPr>
          <w:rFonts w:ascii="TH Niramit AS" w:eastAsia="Calibri" w:hAnsi="TH Niramit AS" w:cs="TH Niramit AS"/>
          <w:sz w:val="32"/>
          <w:szCs w:val="32"/>
        </w:rPr>
        <w:t xml:space="preserve">Microsoft 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ฟรีทั้ง </w:t>
      </w:r>
      <w:r w:rsidRPr="00F61F09">
        <w:rPr>
          <w:rFonts w:ascii="TH Niramit AS" w:eastAsia="Calibri" w:hAnsi="TH Niramit AS" w:cs="TH Niramit AS"/>
          <w:sz w:val="32"/>
          <w:szCs w:val="32"/>
        </w:rPr>
        <w:t xml:space="preserve">Microsoft Windows 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รวมไปถึงซอฟต์แวร์สำหรับการเขียนโปรแกรมและฐานข้อมูลทั้ง </w:t>
      </w:r>
      <w:r w:rsidRPr="00F61F09">
        <w:rPr>
          <w:rFonts w:ascii="TH Niramit AS" w:eastAsia="Calibri" w:hAnsi="TH Niramit AS" w:cs="TH Niramit AS"/>
          <w:sz w:val="32"/>
          <w:szCs w:val="32"/>
        </w:rPr>
        <w:t xml:space="preserve">Microsoft Visual Studio 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และ </w:t>
      </w:r>
      <w:r w:rsidRPr="00F61F09">
        <w:rPr>
          <w:rFonts w:ascii="TH Niramit AS" w:eastAsia="Calibri" w:hAnsi="TH Niramit AS" w:cs="TH Niramit AS"/>
          <w:sz w:val="32"/>
          <w:szCs w:val="32"/>
        </w:rPr>
        <w:t>Microsoft SQL Server</w:t>
      </w:r>
    </w:p>
    <w:p w14:paraId="198D8FB6" w14:textId="77777777" w:rsidR="00C7526D" w:rsidRPr="00F61F09" w:rsidRDefault="00C7526D" w:rsidP="00262366">
      <w:pPr>
        <w:spacing w:after="0" w:line="240" w:lineRule="auto"/>
        <w:ind w:firstLine="990"/>
        <w:contextualSpacing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F61F09">
        <w:rPr>
          <w:rFonts w:ascii="TH Niramit AS" w:eastAsia="Calibri" w:hAnsi="TH Niramit AS" w:cs="TH Niramit AS"/>
          <w:sz w:val="32"/>
          <w:szCs w:val="32"/>
          <w:cs/>
        </w:rPr>
        <w:t>คณะฯ มีการวางแผนจัดทำงบประมาณประจำปี ทั้งเงินงบประมาณแผ่นดินและงบเงินรายได้เพื่อจัดสรรเงินงบประมาณให้มีความเหมาะสม ในการจัดหาวัสดุ ครุภัณฑ์ที่ส่งเสริมการจัดการเรียนการสอน เช่น โต๊ะ เก้าอี้ กระดาน อุปกรณ์โสตทัศนศึกษา โดยมอบหมายให้หน่วยโสตทัศนูปกรณ์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lastRenderedPageBreak/>
        <w:t>และหน่วยอาคารสถานที่รับผิดชอบดูแลและจัดหา บำรุงรักษาวัสดุ อุปกรณ์ โสตทัศนูปกรณ์ สิ่งสนับสนุนการเรียนการสอน ให้มีความพร้อมในการจัดเรียนการสอนอยู่ตลอดเวลา ทั้งนี้ นักศึกษาสามารถแจ้งความต้องการวัสดุอุปกรณ์ผ่านช่องทางที่หลากหลาย อาทิ การแจ้งผ่านอาจารย์ที่ปรึกษา การแจ้งผ่านสโมสรนักศึกษา หรืออาจารย์ผู้สอนเพื่อรับฟังความคิดเห็น ข้อเสนอแนะ เพื่อจะนำไปปรับปรุงพัฒนาให้มีความพร้อมใช้ทันสมัยและตอบสนองความต้องการจำเป็นของการจัดการเรียนการสอน</w:t>
      </w:r>
    </w:p>
    <w:p w14:paraId="66CEF4E8" w14:textId="77777777" w:rsidR="00C7526D" w:rsidRPr="00F61F09" w:rsidRDefault="00C7526D" w:rsidP="000A2415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คณะฯ จัดให้มีห้องปฏิบัติการคอมพิวเตอร์ จำนวน </w:t>
      </w:r>
      <w:r w:rsidR="008302A1">
        <w:rPr>
          <w:rFonts w:ascii="TH Niramit AS" w:hAnsi="TH Niramit AS" w:cs="TH Niramit AS" w:hint="cs"/>
          <w:sz w:val="32"/>
          <w:szCs w:val="32"/>
          <w:cs/>
        </w:rPr>
        <w:t>1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ห้อง </w:t>
      </w:r>
      <w:r w:rsidR="008302A1">
        <w:rPr>
          <w:rFonts w:ascii="TH Niramit AS" w:hAnsi="TH Niramit AS" w:cs="TH Niramit AS" w:hint="cs"/>
          <w:sz w:val="32"/>
          <w:szCs w:val="32"/>
          <w:cs/>
        </w:rPr>
        <w:t>1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8302A1">
        <w:rPr>
          <w:rFonts w:ascii="TH Niramit AS" w:hAnsi="TH Niramit AS" w:cs="TH Niramit AS" w:hint="cs"/>
          <w:sz w:val="32"/>
          <w:szCs w:val="32"/>
          <w:cs/>
        </w:rPr>
        <w:t xml:space="preserve">ขนาด </w:t>
      </w:r>
      <w:r w:rsidRPr="00F61F09">
        <w:rPr>
          <w:rFonts w:ascii="TH Niramit AS" w:hAnsi="TH Niramit AS" w:cs="TH Niramit AS"/>
          <w:sz w:val="32"/>
          <w:szCs w:val="32"/>
          <w:cs/>
        </w:rPr>
        <w:t>4</w:t>
      </w:r>
      <w:r w:rsidRPr="00F61F09">
        <w:rPr>
          <w:rFonts w:ascii="TH Niramit AS" w:hAnsi="TH Niramit AS" w:cs="TH Niramit AS"/>
          <w:sz w:val="32"/>
          <w:szCs w:val="32"/>
        </w:rPr>
        <w:t>0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ที่นั่ง </w:t>
      </w:r>
      <w:r w:rsidR="008302A1">
        <w:rPr>
          <w:rFonts w:ascii="TH Niramit AS" w:hAnsi="TH Niramit AS" w:cs="TH Niramit AS" w:hint="cs"/>
          <w:sz w:val="32"/>
          <w:szCs w:val="32"/>
          <w:cs/>
        </w:rPr>
        <w:t>และมีห้องสืบค้นข้อมูลบริเวณชั้น 1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เพื่อให้ผู้เรียนได้พัฒนาทักษะการใช้เทคโนโลยีเพื่อการเรียนรู้และทักษะการเรียนรู้จากการสืบค้นได้ด้วยตนเองตอบสนองความต้องการเรียนรู้เป็นรายบุคคลของผู้เรียน และการมีส่วนร่วมในการเรียนของผู้เรียนและผู้สอนได้</w:t>
      </w:r>
      <w:r w:rsidR="008A2586"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อย่างเต็มศักยภาพ</w:t>
      </w:r>
      <w:r w:rsidRPr="00F61F09">
        <w:rPr>
          <w:rFonts w:ascii="TH Niramit AS" w:hAnsi="TH Niramit AS" w:cs="TH Niramit AS"/>
          <w:sz w:val="32"/>
          <w:szCs w:val="32"/>
          <w:cs/>
        </w:rPr>
        <w:t>เพื่อสนับสนุนการเรียนการสอนในรายวิชาที่ต้องใช้เครื่องคอมพิวเตอร์เป็นเครื่องมือสำคัญ</w:t>
      </w:r>
      <w:r w:rsidR="008A2586"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>ในการเรียน ตลอดจน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นักศึกษาของคณะฯ สามารถฝึกทักษะการใช้คอมพิวเตอร์และโปรแกรมที่ใช้ในการเรียนการสอนที่ห้องปฏิบัติการคอมพิวเตอร์และสามารถใช้ห้องปฏิบัติการสารสนเทศสำหรับการค้นคว้าและสืบค้นข้อมูลตามงานที่ได้รับมอบหมายจากอาจารย์ผู้สอน ทั้งนี้นักศึกษาส่วนใหญ่สามารถใช้เครื่องคอมพิวเตอร์</w:t>
      </w:r>
      <w:r w:rsidR="008A2586" w:rsidRPr="00F61F09">
        <w:rPr>
          <w:rFonts w:ascii="TH Niramit AS" w:eastAsia="Calibri" w:hAnsi="TH Niramit AS" w:cs="TH Niramit AS"/>
          <w:sz w:val="32"/>
          <w:szCs w:val="32"/>
          <w:cs/>
        </w:rPr>
        <w:t xml:space="preserve">  </w:t>
      </w:r>
      <w:r w:rsidRPr="00F61F09">
        <w:rPr>
          <w:rFonts w:ascii="TH Niramit AS" w:eastAsia="Calibri" w:hAnsi="TH Niramit AS" w:cs="TH Niramit AS"/>
          <w:sz w:val="32"/>
          <w:szCs w:val="32"/>
          <w:cs/>
        </w:rPr>
        <w:t>ขนาดพกพาและโทรศัพท์มือถือสำหรับการศึกษาค้นคว้าและฝึกปฏิบัติการใช้โปรแกรมต่างๆ ด้วยตนเอง</w:t>
      </w:r>
    </w:p>
    <w:p w14:paraId="2C966689" w14:textId="77777777" w:rsidR="008302A1" w:rsidRPr="00301CE2" w:rsidRDefault="008302A1" w:rsidP="008302A1">
      <w:pPr>
        <w:spacing w:after="0"/>
        <w:ind w:firstLine="720"/>
        <w:jc w:val="thaiDistribute"/>
        <w:rPr>
          <w:rFonts w:ascii="TH Niramit AS" w:hAnsi="TH Niramit AS" w:cs="TH Niramit AS"/>
          <w:sz w:val="16"/>
          <w:szCs w:val="16"/>
        </w:rPr>
      </w:pPr>
    </w:p>
    <w:p w14:paraId="20E87215" w14:textId="77777777" w:rsidR="00A94332" w:rsidRDefault="00A94332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 xml:space="preserve">A digital library is shown to be </w:t>
      </w:r>
      <w:proofErr w:type="gramStart"/>
      <w:r w:rsidRPr="00F61F09">
        <w:rPr>
          <w:rFonts w:ascii="TH Niramit AS" w:hAnsi="TH Niramit AS" w:cs="TH Niramit AS"/>
          <w:b/>
          <w:bCs/>
          <w:sz w:val="32"/>
          <w:szCs w:val="32"/>
        </w:rPr>
        <w:t>set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up</w:t>
      </w:r>
      <w:proofErr w:type="gramEnd"/>
      <w:r w:rsidRPr="00F61F09">
        <w:rPr>
          <w:rFonts w:ascii="TH Niramit AS" w:hAnsi="TH Niramit AS" w:cs="TH Niramit AS"/>
          <w:b/>
          <w:bCs/>
          <w:sz w:val="32"/>
          <w:szCs w:val="32"/>
        </w:rPr>
        <w:t>, in keeping with progress in information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and communication technology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106D6114" w14:textId="77777777" w:rsidR="00995147" w:rsidRPr="00F61F09" w:rsidRDefault="00995147" w:rsidP="00995147">
      <w:pPr>
        <w:spacing w:after="0" w:line="240" w:lineRule="auto"/>
        <w:ind w:firstLine="709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สำ</w:t>
      </w:r>
      <w:r w:rsidRPr="00995147">
        <w:rPr>
          <w:rFonts w:ascii="TH Niramit AS" w:hAnsi="TH Niramit AS" w:cs="TH Niramit AS"/>
          <w:sz w:val="32"/>
          <w:szCs w:val="32"/>
          <w:cs/>
        </w:rPr>
        <w:t>นักหอสมุด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เป็นแหล่งสนับสนุนการเรียนรู้ที่สำคัญภายในมหาวิทยาลัย โดยเป็นแหล่งเรียนรู้สำหรับนักศึกษา อาจารย์ บุคลากร นักวิจัย ให้ได้ใช้บริการค้นคว้า หาความรู้จากหนังสือ ตำรา วารสาร วิทยานิพนธ์/รายงานการวิจัย สื่ออิเล็กทรอนิกส์ และฐานข้อมูลต่างๆ จึงได้กำหนดวิสัยทัศน์ของสำนักหอสมุดไว้ว่า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“เป็น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Smart Library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ที่สนับสนุนการเรียนการสอน การวิจัย และส่งเสริมการเรียนรู้ตลอดชีวิต” </w:t>
      </w:r>
      <w:r w:rsidRPr="00F61F09">
        <w:rPr>
          <w:rFonts w:ascii="TH Niramit AS" w:hAnsi="TH Niramit AS" w:cs="TH Niramit AS"/>
          <w:sz w:val="32"/>
          <w:szCs w:val="32"/>
          <w:cs/>
        </w:rPr>
        <w:t>เพื่อพัฒนาห้องสมุดให้เป็นห้องสมุดดิจิทัล ให้สอดคล้องกับความก้าวหน้าของเทคโนโลยีสารสนเทศและการสื่อสาร เพื่อตอบสนองความต้องการจำเป็นของการจัดการเรียนการสอน     การเรียนรู้และการวิจัย การพัฒนาการเรียนรู้ของผู้เรียน</w:t>
      </w:r>
    </w:p>
    <w:p w14:paraId="4F3200C0" w14:textId="77777777" w:rsidR="008302A1" w:rsidRPr="002C1B6B" w:rsidRDefault="008302A1" w:rsidP="008302A1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ในการจัดซื้อทรัพยากรสารสนเทศ ผู้รับบริการสามารถเสนอแนะรายชื่อทรัพยากรสารสนเทศที่ต้องการเข้ามายังสำนักหอสมุด ผ่านช่องทางต่าง ๆ ได้แก่ แบบฟอร์มเสนอซื้อออนไลน์ การเสนอซื้อผ่านการติดต่อเจ้าหน้าที่ด้วยตนเอง และดำเนินการจัดซื้อจัดหาตามหลักเกณฑ์และนโยบายการจัดหาทรัพยากรสารสนเทศของสำนักหอสมุด นอกจากนี้ มีการจัดโครงการ </w:t>
      </w:r>
      <w:proofErr w:type="spellStart"/>
      <w:r w:rsidRPr="002C1B6B">
        <w:rPr>
          <w:rFonts w:ascii="TH Niramit AS" w:eastAsia="Calibri" w:hAnsi="TH Niramit AS" w:cs="TH Niramit AS"/>
          <w:sz w:val="32"/>
          <w:szCs w:val="32"/>
        </w:rPr>
        <w:t>Maejo</w:t>
      </w:r>
      <w:proofErr w:type="spellEnd"/>
      <w:r w:rsidRPr="002C1B6B">
        <w:rPr>
          <w:rFonts w:ascii="TH Niramit AS" w:eastAsia="Calibri" w:hAnsi="TH Niramit AS" w:cs="TH Niramit AS"/>
          <w:sz w:val="32"/>
          <w:szCs w:val="32"/>
        </w:rPr>
        <w:t xml:space="preserve"> Book Fair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ขึ้นเป็นประจำทุกปี เพื่ออำนวยความสะดวกให้อาจารย์ นักศึกษา และบุคลากร สามารถเลือกซื้อหนังสือที่เกี่ยวข้องกับสาขาวิชาได้โดยสะดวก มีร้านหนังสือและสำนักพิมพ์ให้เลือกหลากหลาย </w:t>
      </w:r>
    </w:p>
    <w:p w14:paraId="4C53A056" w14:textId="77777777" w:rsidR="008302A1" w:rsidRPr="002C1B6B" w:rsidRDefault="008302A1" w:rsidP="008302A1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lastRenderedPageBreak/>
        <w:t>คณะเศรษฐศาสตร์ไม่มีห้องสมุดประจำคณะ นักศึกษาสามารถศึกษาค้นคว้าหนังสือ ตำราสิ่งพิมพ์ วารสารผ่านบริการยืม-คืนที่ห้องสมุดกลางของมหาวิทยาลัยได้ อย่างไรก็ตาม</w:t>
      </w:r>
      <w:r w:rsidRPr="007D789C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อาจารย์ สามารถสั่งซื้อหนังสือและตำราเรียนให้แก่นักศึกษาต่อคณะเศรษฐศาสตร์ได้ภายในวงงบประมาณคนละ 2</w:t>
      </w:r>
      <w:r w:rsidRPr="007D789C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t xml:space="preserve">,500 </w:t>
      </w:r>
      <w:r w:rsidRPr="007D789C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บาทต่อปี</w:t>
      </w:r>
      <w:r w:rsidRPr="002C1B6B">
        <w:rPr>
          <w:rFonts w:ascii="TH Niramit AS" w:eastAsia="Calibri" w:hAnsi="TH Niramit AS" w:cs="TH Niramit AS"/>
          <w:sz w:val="32"/>
          <w:szCs w:val="32"/>
          <w:u w:val="single"/>
          <w:cs/>
        </w:rPr>
        <w:t xml:space="preserve">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และสามารถแจ้งความประสงค์ไปยังห้องสมุดกลางของมหาวิทยาลัยแม่โจ้ได้ นอกจากนี้ห้องสมุดกลางยังจัดให้มีการประชุมเชิงปฏิบัติการเกี่ยวกับการสืบค้นข้อมูลที่เกี่ยวข้องกับการเรียนการสอนผ่านระบบออนไลน์หรือฐานข้อมูลอิเลคทรอนิกส์ และให้บริการปรึกษาด้านการค้นคว้า บริการห้องประชุมกลุ่ม บริการห้องจัดสัมมนา และบริการห้องโสตทัศนศึกษา ซึ่งช่วยสนับสนุนการเรียนรู้แก่นักศึกษา </w:t>
      </w:r>
    </w:p>
    <w:p w14:paraId="3F3AF43C" w14:textId="77777777" w:rsidR="008302A1" w:rsidRPr="002C1B6B" w:rsidRDefault="008302A1" w:rsidP="008302A1">
      <w:pPr>
        <w:spacing w:after="0" w:line="240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สำนักหอสมุดมีพัฒนาการและเพิ่มศักยภาพการให้บริการสารสนเทศอย่างต่อเนื่อง นำเอาเทคโนโลยีสมัยใหม่เข้ามาใช้เพื่อเพิ่มประสิทธิภาพการให้บริการเพื่อพัฒนาห้องสมุดให้เป็น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Smart Library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ที่ผู้ใช้บริการสามารถเข้าถึงสารสนเทศได้ด้วยตนเองทางเครือข่ายอินเตอร์เน็ต (</w:t>
      </w:r>
      <w:r w:rsidRPr="002C1B6B">
        <w:rPr>
          <w:rFonts w:ascii="TH Niramit AS" w:eastAsia="Calibri" w:hAnsi="TH Niramit AS" w:cs="TH Niramit AS"/>
          <w:sz w:val="32"/>
          <w:szCs w:val="32"/>
        </w:rPr>
        <w:t>anytime anywhere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(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t>https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://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t>library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.</w:t>
      </w:r>
      <w:proofErr w:type="spellStart"/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t>mju</w:t>
      </w:r>
      <w:proofErr w:type="spellEnd"/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.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t>ac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.</w:t>
      </w:r>
      <w:proofErr w:type="spellStart"/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t>th</w:t>
      </w:r>
      <w:proofErr w:type="spellEnd"/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/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t>2020</w:t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/)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 มีการให้บริการหนังสือ ตำรา วารสารที่เกี่ยวข้องกับสาขาวิชาต่างๆ เพื่อการศึกษาค้นคว้า และการวิจัยตามหลักสูตรการเรียนการสอนในมหาวิทยาลัย มีความร่วมมือในการใช้ทรัพยากรสารสนเทศร่วมกัน (</w:t>
      </w:r>
      <w:r w:rsidRPr="002C1B6B">
        <w:rPr>
          <w:rFonts w:ascii="TH Niramit AS" w:eastAsia="Calibri" w:hAnsi="TH Niramit AS" w:cs="TH Niramit AS"/>
          <w:sz w:val="32"/>
          <w:szCs w:val="32"/>
        </w:rPr>
        <w:t>Sharing Resources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) กับห้องสมุดอื่นๆ โดยมีการให้บริการยืมระหว่างห้องสมุด (</w:t>
      </w:r>
      <w:r w:rsidRPr="002C1B6B">
        <w:rPr>
          <w:rFonts w:ascii="TH Niramit AS" w:eastAsia="Calibri" w:hAnsi="TH Niramit AS" w:cs="TH Niramit AS"/>
          <w:sz w:val="32"/>
          <w:szCs w:val="32"/>
        </w:rPr>
        <w:t>Interlibrary Loan Service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นอกจากนั้นมีการให้บริการส่งเสริมการเรียนรู้ ส่งเสริมการอ่าน ตลอดจนอุปกรณ์อำนวยความสะดวกต่าง ๆ ตามความต้องการของผู้ใช้บริการ </w:t>
      </w:r>
    </w:p>
    <w:p w14:paraId="53B87857" w14:textId="77777777" w:rsidR="008302A1" w:rsidRPr="002C1B6B" w:rsidRDefault="008302A1" w:rsidP="008302A1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  <w:cs/>
        </w:rPr>
      </w:pPr>
      <w:r w:rsidRPr="002C1B6B">
        <w:rPr>
          <w:rFonts w:ascii="TH Niramit AS" w:eastAsia="Times New Roman" w:hAnsi="TH Niramit AS" w:cs="TH Niramit AS"/>
          <w:b/>
          <w:bCs/>
          <w:color w:val="800080"/>
          <w:sz w:val="36"/>
          <w:szCs w:val="36"/>
          <w:cs/>
        </w:rPr>
        <w:tab/>
      </w:r>
      <w:r w:rsidRPr="002C1B6B">
        <w:rPr>
          <w:rFonts w:ascii="TH Niramit AS" w:eastAsia="Times New Roman" w:hAnsi="TH Niramit AS" w:cs="TH Niramit AS"/>
          <w:sz w:val="32"/>
          <w:szCs w:val="32"/>
          <w:cs/>
        </w:rPr>
        <w:t>ปัจจุบันสำนักหอสมุดมีจำนวนทรัพยากรสารสนเทศที่ให้บริการ แบ่งตามหลักสูตรการเรียนการสอนของมหาวิทยาลัย แบ่งออกเป็น หนังสือ สื่อโสตทัศนวัสดุ วารสาร และฐานข้อมูล มีรายละเอียดดังนี้</w:t>
      </w:r>
    </w:p>
    <w:tbl>
      <w:tblPr>
        <w:tblStyle w:val="PlainTable2"/>
        <w:tblW w:w="4577" w:type="pct"/>
        <w:tblLook w:val="04A0" w:firstRow="1" w:lastRow="0" w:firstColumn="1" w:lastColumn="0" w:noHBand="0" w:noVBand="1"/>
      </w:tblPr>
      <w:tblGrid>
        <w:gridCol w:w="315"/>
        <w:gridCol w:w="4901"/>
        <w:gridCol w:w="829"/>
        <w:gridCol w:w="1029"/>
        <w:gridCol w:w="1188"/>
      </w:tblGrid>
      <w:tr w:rsidR="008302A1" w:rsidRPr="00DF7A84" w14:paraId="3569845E" w14:textId="77777777" w:rsidTr="00DF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6" w:type="dxa"/>
            <w:gridSpan w:val="2"/>
            <w:hideMark/>
          </w:tcPr>
          <w:p w14:paraId="66ED7393" w14:textId="77777777" w:rsidR="008302A1" w:rsidRPr="005A3506" w:rsidRDefault="008302A1" w:rsidP="004C5853">
            <w:pPr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</w:p>
          <w:p w14:paraId="3E77C3AA" w14:textId="77777777" w:rsidR="008302A1" w:rsidRPr="00DF7A84" w:rsidRDefault="008302A1" w:rsidP="004C5853">
            <w:pPr>
              <w:jc w:val="center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หลักสูตร</w:t>
            </w:r>
          </w:p>
        </w:tc>
        <w:tc>
          <w:tcPr>
            <w:tcW w:w="829" w:type="dxa"/>
            <w:hideMark/>
          </w:tcPr>
          <w:p w14:paraId="139A34DD" w14:textId="77777777" w:rsidR="008302A1" w:rsidRPr="00DF7A84" w:rsidRDefault="008302A1" w:rsidP="004C5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 xml:space="preserve">หนังสือ (เล่ม) </w:t>
            </w:r>
          </w:p>
        </w:tc>
        <w:tc>
          <w:tcPr>
            <w:tcW w:w="1029" w:type="dxa"/>
            <w:hideMark/>
          </w:tcPr>
          <w:p w14:paraId="1DEACF8A" w14:textId="77777777" w:rsidR="008302A1" w:rsidRPr="00DF7A84" w:rsidRDefault="008302A1" w:rsidP="004C5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วารสาร (จำนวนรายชื่อ)</w:t>
            </w:r>
          </w:p>
        </w:tc>
        <w:tc>
          <w:tcPr>
            <w:tcW w:w="1188" w:type="dxa"/>
            <w:hideMark/>
          </w:tcPr>
          <w:p w14:paraId="54289F06" w14:textId="77777777" w:rsidR="008302A1" w:rsidRPr="00DF7A84" w:rsidRDefault="008302A1" w:rsidP="004C58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สถิติการใช้งาน (ครั้ง)</w:t>
            </w:r>
          </w:p>
        </w:tc>
      </w:tr>
      <w:tr w:rsidR="00DF7A84" w:rsidRPr="00DF7A84" w14:paraId="52A36684" w14:textId="77777777" w:rsidTr="00DF7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hideMark/>
          </w:tcPr>
          <w:p w14:paraId="2C07E629" w14:textId="77777777" w:rsidR="00DF7A84" w:rsidRPr="00DF7A84" w:rsidRDefault="00DF7A84" w:rsidP="00DF7A84">
            <w:pPr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901" w:type="dxa"/>
            <w:hideMark/>
          </w:tcPr>
          <w:p w14:paraId="46158ED5" w14:textId="418CD3A8" w:rsidR="00DF7A84" w:rsidRPr="00DF7A84" w:rsidRDefault="00DF7A84" w:rsidP="00DF7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เศรษฐศาสตรบัณฑิต สาขาวิชาเศรษฐศาสตร์</w:t>
            </w:r>
            <w:r w:rsidRPr="00DF7A84">
              <w:rPr>
                <w:rFonts w:ascii="TH Niramit AS" w:eastAsia="Times New Roman" w:hAnsi="TH Niramit AS" w:cs="TH Niramit AS" w:hint="cs"/>
                <w:sz w:val="24"/>
                <w:szCs w:val="24"/>
                <w:cs/>
              </w:rPr>
              <w:t>ดิจิทัลและการ</w:t>
            </w:r>
            <w:r w:rsidRPr="00DF7A84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สหกรณ์</w:t>
            </w:r>
          </w:p>
        </w:tc>
        <w:tc>
          <w:tcPr>
            <w:tcW w:w="829" w:type="dxa"/>
            <w:hideMark/>
          </w:tcPr>
          <w:p w14:paraId="44155659" w14:textId="1B0A5AB6" w:rsidR="00DF7A84" w:rsidRPr="00DF7A84" w:rsidRDefault="00DF7A84" w:rsidP="00DF7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17,057</w:t>
            </w:r>
          </w:p>
        </w:tc>
        <w:tc>
          <w:tcPr>
            <w:tcW w:w="1029" w:type="dxa"/>
            <w:hideMark/>
          </w:tcPr>
          <w:p w14:paraId="019E6D6D" w14:textId="6D3497C2" w:rsidR="00DF7A84" w:rsidRPr="00DF7A84" w:rsidRDefault="00DF7A84" w:rsidP="00DF7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45</w:t>
            </w:r>
          </w:p>
        </w:tc>
        <w:tc>
          <w:tcPr>
            <w:tcW w:w="1188" w:type="dxa"/>
            <w:hideMark/>
          </w:tcPr>
          <w:p w14:paraId="35D8A0F3" w14:textId="723485B7" w:rsidR="00DF7A84" w:rsidRPr="00DF7A84" w:rsidRDefault="00DF7A84" w:rsidP="00DF7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14,184</w:t>
            </w:r>
          </w:p>
        </w:tc>
      </w:tr>
      <w:tr w:rsidR="00DF7A84" w:rsidRPr="00DF7A84" w14:paraId="00B29AB3" w14:textId="77777777" w:rsidTr="00DF7A8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hideMark/>
          </w:tcPr>
          <w:p w14:paraId="61A0ABE5" w14:textId="77777777" w:rsidR="00DF7A84" w:rsidRPr="00DF7A84" w:rsidRDefault="00DF7A84" w:rsidP="00DF7A84">
            <w:pPr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901" w:type="dxa"/>
            <w:hideMark/>
          </w:tcPr>
          <w:p w14:paraId="6BEF5724" w14:textId="77777777" w:rsidR="00DF7A84" w:rsidRPr="00DF7A84" w:rsidRDefault="00DF7A84" w:rsidP="00DF7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วิทยาศาสตรบัณฑิต สาขาวิชาเศรษฐศาสตร์เกษตรทรัพยากรและสิ่งแวดล้อม</w:t>
            </w:r>
          </w:p>
        </w:tc>
        <w:tc>
          <w:tcPr>
            <w:tcW w:w="829" w:type="dxa"/>
            <w:hideMark/>
          </w:tcPr>
          <w:p w14:paraId="57EEEFF2" w14:textId="1A48D352" w:rsidR="00DF7A84" w:rsidRPr="00DF7A84" w:rsidRDefault="00DF7A84" w:rsidP="00DF7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17,820</w:t>
            </w:r>
          </w:p>
        </w:tc>
        <w:tc>
          <w:tcPr>
            <w:tcW w:w="1029" w:type="dxa"/>
            <w:hideMark/>
          </w:tcPr>
          <w:p w14:paraId="0477F81A" w14:textId="7E400444" w:rsidR="00DF7A84" w:rsidRPr="00DF7A84" w:rsidRDefault="00DF7A84" w:rsidP="00DF7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78</w:t>
            </w:r>
          </w:p>
        </w:tc>
        <w:tc>
          <w:tcPr>
            <w:tcW w:w="1188" w:type="dxa"/>
            <w:hideMark/>
          </w:tcPr>
          <w:p w14:paraId="0975A11D" w14:textId="42AE2D22" w:rsidR="00DF7A84" w:rsidRPr="00DF7A84" w:rsidRDefault="00DF7A84" w:rsidP="00DF7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17,124</w:t>
            </w:r>
          </w:p>
        </w:tc>
      </w:tr>
      <w:tr w:rsidR="00DF7A84" w:rsidRPr="00DF7A84" w14:paraId="4EE0ED03" w14:textId="77777777" w:rsidTr="00DF7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hideMark/>
          </w:tcPr>
          <w:p w14:paraId="5EE56B3D" w14:textId="77777777" w:rsidR="00DF7A84" w:rsidRPr="00DF7A84" w:rsidRDefault="00DF7A84" w:rsidP="00DF7A84">
            <w:pPr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901" w:type="dxa"/>
            <w:hideMark/>
          </w:tcPr>
          <w:p w14:paraId="224FF56E" w14:textId="77777777" w:rsidR="00DF7A84" w:rsidRPr="00DF7A84" w:rsidRDefault="00DF7A84" w:rsidP="00DF7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เศรษฐศาสตรบัณฑิต สาขาวิชาเศรษฐศาสตร์</w:t>
            </w:r>
          </w:p>
        </w:tc>
        <w:tc>
          <w:tcPr>
            <w:tcW w:w="829" w:type="dxa"/>
            <w:hideMark/>
          </w:tcPr>
          <w:p w14:paraId="70873BF9" w14:textId="6986E262" w:rsidR="00DF7A84" w:rsidRPr="00DF7A84" w:rsidRDefault="00DF7A84" w:rsidP="00DF7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17,133</w:t>
            </w:r>
          </w:p>
        </w:tc>
        <w:tc>
          <w:tcPr>
            <w:tcW w:w="1029" w:type="dxa"/>
            <w:hideMark/>
          </w:tcPr>
          <w:p w14:paraId="0F14B672" w14:textId="1DA25943" w:rsidR="00DF7A84" w:rsidRPr="00DF7A84" w:rsidRDefault="00DF7A84" w:rsidP="00DF7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72</w:t>
            </w:r>
          </w:p>
        </w:tc>
        <w:tc>
          <w:tcPr>
            <w:tcW w:w="1188" w:type="dxa"/>
            <w:hideMark/>
          </w:tcPr>
          <w:p w14:paraId="28A7F7FA" w14:textId="5A44E69D" w:rsidR="00DF7A84" w:rsidRPr="00DF7A84" w:rsidRDefault="00DF7A84" w:rsidP="00DF7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11,952</w:t>
            </w:r>
          </w:p>
        </w:tc>
      </w:tr>
      <w:tr w:rsidR="00DF7A84" w:rsidRPr="00DF7A84" w14:paraId="4FF23C51" w14:textId="77777777" w:rsidTr="00DF7A8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hideMark/>
          </w:tcPr>
          <w:p w14:paraId="25F178F6" w14:textId="77777777" w:rsidR="00DF7A84" w:rsidRPr="00DF7A84" w:rsidRDefault="00DF7A84" w:rsidP="00DF7A84">
            <w:pPr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901" w:type="dxa"/>
            <w:hideMark/>
          </w:tcPr>
          <w:p w14:paraId="3BBA4C49" w14:textId="77777777" w:rsidR="00DF7A84" w:rsidRPr="00DF7A84" w:rsidRDefault="00DF7A84" w:rsidP="00DF7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เศรษฐศาสตรบัณฑิต สาขาวิชาเศรษฐศาสตร์ระหว่างประเทศ</w:t>
            </w:r>
          </w:p>
        </w:tc>
        <w:tc>
          <w:tcPr>
            <w:tcW w:w="829" w:type="dxa"/>
            <w:hideMark/>
          </w:tcPr>
          <w:p w14:paraId="750D5AF7" w14:textId="34DCBB98" w:rsidR="00DF7A84" w:rsidRPr="00DF7A84" w:rsidRDefault="00DF7A84" w:rsidP="00DF7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17,652</w:t>
            </w:r>
          </w:p>
        </w:tc>
        <w:tc>
          <w:tcPr>
            <w:tcW w:w="1029" w:type="dxa"/>
            <w:hideMark/>
          </w:tcPr>
          <w:p w14:paraId="1C67BCC1" w14:textId="3C196E92" w:rsidR="00DF7A84" w:rsidRPr="00DF7A84" w:rsidRDefault="00DF7A84" w:rsidP="00DF7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41</w:t>
            </w:r>
          </w:p>
        </w:tc>
        <w:tc>
          <w:tcPr>
            <w:tcW w:w="1188" w:type="dxa"/>
            <w:hideMark/>
          </w:tcPr>
          <w:p w14:paraId="52C0F7E0" w14:textId="27812ECF" w:rsidR="00DF7A84" w:rsidRPr="00DF7A84" w:rsidRDefault="00DF7A84" w:rsidP="00DF7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12,144</w:t>
            </w:r>
          </w:p>
        </w:tc>
      </w:tr>
      <w:tr w:rsidR="00DF7A84" w:rsidRPr="00DF7A84" w14:paraId="3D07A0ED" w14:textId="77777777" w:rsidTr="00DF7A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hideMark/>
          </w:tcPr>
          <w:p w14:paraId="1B00D781" w14:textId="77777777" w:rsidR="00DF7A84" w:rsidRPr="00DF7A84" w:rsidRDefault="00DF7A84" w:rsidP="00DF7A84">
            <w:pPr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4901" w:type="dxa"/>
            <w:hideMark/>
          </w:tcPr>
          <w:p w14:paraId="0A582ECF" w14:textId="77777777" w:rsidR="00DF7A84" w:rsidRPr="00DF7A84" w:rsidRDefault="00DF7A84" w:rsidP="00DF7A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เศรษฐศาสตรมหาบัณฑิต สาขาวิชาเศรษฐศาสตร์ประยุกต์</w:t>
            </w:r>
          </w:p>
        </w:tc>
        <w:tc>
          <w:tcPr>
            <w:tcW w:w="829" w:type="dxa"/>
            <w:hideMark/>
          </w:tcPr>
          <w:p w14:paraId="74085E7D" w14:textId="13B9FF43" w:rsidR="00DF7A84" w:rsidRPr="00DF7A84" w:rsidRDefault="00DF7A84" w:rsidP="00DF7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26,800</w:t>
            </w:r>
          </w:p>
        </w:tc>
        <w:tc>
          <w:tcPr>
            <w:tcW w:w="1029" w:type="dxa"/>
            <w:hideMark/>
          </w:tcPr>
          <w:p w14:paraId="001DD075" w14:textId="6321F414" w:rsidR="00DF7A84" w:rsidRPr="00DF7A84" w:rsidRDefault="00DF7A84" w:rsidP="00DF7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62</w:t>
            </w:r>
          </w:p>
        </w:tc>
        <w:tc>
          <w:tcPr>
            <w:tcW w:w="1188" w:type="dxa"/>
            <w:hideMark/>
          </w:tcPr>
          <w:p w14:paraId="12D2D37A" w14:textId="3D650004" w:rsidR="00DF7A84" w:rsidRPr="00DF7A84" w:rsidRDefault="00DF7A84" w:rsidP="00DF7A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22,691</w:t>
            </w:r>
          </w:p>
        </w:tc>
      </w:tr>
      <w:tr w:rsidR="00DF7A84" w:rsidRPr="002C1B6B" w14:paraId="310DBD76" w14:textId="77777777" w:rsidTr="00DF7A84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" w:type="dxa"/>
            <w:hideMark/>
          </w:tcPr>
          <w:p w14:paraId="68B56F61" w14:textId="77777777" w:rsidR="00DF7A84" w:rsidRPr="00DF7A84" w:rsidRDefault="00DF7A84" w:rsidP="00DF7A84">
            <w:pPr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4901" w:type="dxa"/>
            <w:hideMark/>
          </w:tcPr>
          <w:p w14:paraId="137ED301" w14:textId="77777777" w:rsidR="00DF7A84" w:rsidRPr="00DF7A84" w:rsidRDefault="00DF7A84" w:rsidP="00DF7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ปรัชญาดุษฎีบัณฑิต สาขาวิชาเศรษฐศาสตร์ประยุกต์</w:t>
            </w:r>
          </w:p>
        </w:tc>
        <w:tc>
          <w:tcPr>
            <w:tcW w:w="829" w:type="dxa"/>
            <w:hideMark/>
          </w:tcPr>
          <w:p w14:paraId="03717D06" w14:textId="41F8075A" w:rsidR="00DF7A84" w:rsidRPr="00DF7A84" w:rsidRDefault="00DF7A84" w:rsidP="00DF7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26,800</w:t>
            </w:r>
          </w:p>
        </w:tc>
        <w:tc>
          <w:tcPr>
            <w:tcW w:w="1029" w:type="dxa"/>
            <w:hideMark/>
          </w:tcPr>
          <w:p w14:paraId="33D5F060" w14:textId="7F508B93" w:rsidR="00DF7A84" w:rsidRPr="00DF7A84" w:rsidRDefault="00DF7A84" w:rsidP="00DF7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63</w:t>
            </w:r>
          </w:p>
        </w:tc>
        <w:tc>
          <w:tcPr>
            <w:tcW w:w="1188" w:type="dxa"/>
            <w:hideMark/>
          </w:tcPr>
          <w:p w14:paraId="31735843" w14:textId="4B8FFC62" w:rsidR="00DF7A84" w:rsidRPr="005A3506" w:rsidRDefault="00DF7A84" w:rsidP="00DF7A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DF7A84">
              <w:rPr>
                <w:rFonts w:ascii="TH Niramit AS" w:eastAsia="Times New Roman" w:hAnsi="TH Niramit AS" w:cs="TH Niramit AS"/>
                <w:sz w:val="24"/>
                <w:szCs w:val="24"/>
              </w:rPr>
              <w:t>22,691</w:t>
            </w:r>
          </w:p>
        </w:tc>
      </w:tr>
    </w:tbl>
    <w:p w14:paraId="58907A4F" w14:textId="1CDE27CD" w:rsidR="00DF6D37" w:rsidRPr="00DF6D37" w:rsidRDefault="00DB7CC0" w:rsidP="00DF7A84">
      <w:pPr>
        <w:spacing w:after="0" w:line="240" w:lineRule="auto"/>
        <w:jc w:val="thaiDistribute"/>
        <w:rPr>
          <w:rFonts w:ascii="TH Niramit AS" w:eastAsia="Calibri" w:hAnsi="TH Niramit AS" w:cs="TH Niramit AS" w:hint="cs"/>
          <w:sz w:val="28"/>
        </w:rPr>
      </w:pPr>
      <w:r w:rsidRPr="00DB7CC0">
        <w:rPr>
          <w:rFonts w:ascii="TH Niramit AS" w:eastAsia="Calibri" w:hAnsi="TH Niramit AS" w:cs="TH Niramit AS" w:hint="cs"/>
          <w:b/>
          <w:bCs/>
          <w:color w:val="000000"/>
          <w:sz w:val="28"/>
          <w:cs/>
        </w:rPr>
        <w:t>ที่มา</w:t>
      </w:r>
      <w:r w:rsidRPr="00DB7CC0">
        <w:rPr>
          <w:rFonts w:ascii="TH Niramit AS" w:eastAsia="Calibri" w:hAnsi="TH Niramit AS" w:cs="TH Niramit AS" w:hint="cs"/>
          <w:color w:val="000000"/>
          <w:sz w:val="28"/>
          <w:cs/>
        </w:rPr>
        <w:t xml:space="preserve"> </w:t>
      </w:r>
      <w:hyperlink r:id="rId9" w:history="1">
        <w:r w:rsidR="00DF7A84" w:rsidRPr="00584395">
          <w:rPr>
            <w:rStyle w:val="Hyperlink"/>
            <w:rFonts w:ascii="TH Niramit AS" w:eastAsia="Calibri" w:hAnsi="TH Niramit AS" w:cs="TH Niramit AS"/>
            <w:sz w:val="28"/>
          </w:rPr>
          <w:t>https://library.mju.ac.th/2022/curiculum-collections-statistics/</w:t>
        </w:r>
      </w:hyperlink>
      <w:r w:rsidR="00DF6D37">
        <w:rPr>
          <w:rStyle w:val="Hyperlink"/>
          <w:rFonts w:ascii="TH Niramit AS" w:eastAsia="Calibri" w:hAnsi="TH Niramit AS" w:cs="TH Niramit AS" w:hint="cs"/>
          <w:sz w:val="28"/>
          <w:cs/>
        </w:rPr>
        <w:t xml:space="preserve"> </w:t>
      </w:r>
      <w:r w:rsidR="00DF6D37" w:rsidRPr="00DF6D37">
        <w:rPr>
          <w:rStyle w:val="Hyperlink"/>
          <w:rFonts w:ascii="TH Niramit AS" w:eastAsia="Calibri" w:hAnsi="TH Niramit AS" w:cs="TH Niramit AS" w:hint="cs"/>
          <w:color w:val="auto"/>
          <w:sz w:val="28"/>
          <w:u w:val="none"/>
          <w:cs/>
        </w:rPr>
        <w:t xml:space="preserve">      (ข้อมูล ณ วันที่ 4 เมษายน 2566)</w:t>
      </w:r>
    </w:p>
    <w:p w14:paraId="24D0CBD2" w14:textId="79C21046" w:rsidR="008302A1" w:rsidRPr="002C1B6B" w:rsidRDefault="008302A1" w:rsidP="00DF7A84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C1B6B">
        <w:rPr>
          <w:rFonts w:ascii="TH Niramit AS" w:hAnsi="TH Niramit AS" w:cs="TH Niramit AS"/>
          <w:sz w:val="32"/>
          <w:szCs w:val="32"/>
          <w:cs/>
        </w:rPr>
        <w:t>ทั้งนี้ อาจารย์ผู้สอนในแต่ละรายวิชา จะมีการระบุหนังสือที่นักศึกษาสามารถอ่านเพิ่มเติมไว้ใน มคอ.3 ของแต่ละรายวิชา แต่โดยทั่วไปนักศึกษาของหลักสูตรบัญชี จะมีการซื้อหนังสือในแต่ละรายวิชา</w:t>
      </w:r>
      <w:r w:rsidRPr="002C1B6B">
        <w:rPr>
          <w:rFonts w:ascii="TH Niramit AS" w:hAnsi="TH Niramit AS" w:cs="TH Niramit AS"/>
          <w:sz w:val="32"/>
          <w:szCs w:val="32"/>
          <w:cs/>
        </w:rPr>
        <w:lastRenderedPageBreak/>
        <w:t xml:space="preserve">เป็นของตนเองอยู่แล้วจึงมีความเพียงพอในเบื้องต้น นอกจากสื่อที่อยู่ในห้องสมุดแล้วในบางรายวิชา อาจารย์ผู้สอนจะมีการให้สื่อในรูปแบบ </w:t>
      </w:r>
      <w:r w:rsidRPr="002C1B6B">
        <w:rPr>
          <w:rFonts w:ascii="TH Niramit AS" w:hAnsi="TH Niramit AS" w:cs="TH Niramit AS"/>
          <w:sz w:val="32"/>
          <w:szCs w:val="32"/>
        </w:rPr>
        <w:t xml:space="preserve">Online </w:t>
      </w:r>
      <w:r w:rsidRPr="002C1B6B">
        <w:rPr>
          <w:rFonts w:ascii="TH Niramit AS" w:hAnsi="TH Niramit AS" w:cs="TH Niramit AS"/>
          <w:sz w:val="32"/>
          <w:szCs w:val="32"/>
          <w:cs/>
        </w:rPr>
        <w:t xml:space="preserve">แก่นักศึกษา เช่น การสร้างกลุ่มในโปรแกรม </w:t>
      </w:r>
      <w:r w:rsidRPr="002C1B6B">
        <w:rPr>
          <w:rFonts w:ascii="TH Niramit AS" w:hAnsi="TH Niramit AS" w:cs="TH Niramit AS"/>
          <w:sz w:val="32"/>
          <w:szCs w:val="32"/>
        </w:rPr>
        <w:t xml:space="preserve">Facebook </w:t>
      </w:r>
      <w:r w:rsidRPr="002C1B6B">
        <w:rPr>
          <w:rFonts w:ascii="TH Niramit AS" w:hAnsi="TH Niramit AS" w:cs="TH Niramit AS"/>
          <w:sz w:val="32"/>
          <w:szCs w:val="32"/>
          <w:cs/>
        </w:rPr>
        <w:t xml:space="preserve">หรือ </w:t>
      </w:r>
      <w:r w:rsidRPr="002C1B6B">
        <w:rPr>
          <w:rFonts w:ascii="TH Niramit AS" w:hAnsi="TH Niramit AS" w:cs="TH Niramit AS"/>
          <w:sz w:val="32"/>
          <w:szCs w:val="32"/>
        </w:rPr>
        <w:t xml:space="preserve">Dropbox </w:t>
      </w:r>
      <w:r w:rsidRPr="002C1B6B">
        <w:rPr>
          <w:rFonts w:ascii="TH Niramit AS" w:hAnsi="TH Niramit AS" w:cs="TH Niramit AS"/>
          <w:sz w:val="32"/>
          <w:szCs w:val="32"/>
          <w:cs/>
        </w:rPr>
        <w:t xml:space="preserve">หรือ </w:t>
      </w:r>
      <w:r w:rsidRPr="002C1B6B">
        <w:rPr>
          <w:rFonts w:ascii="TH Niramit AS" w:hAnsi="TH Niramit AS" w:cs="TH Niramit AS"/>
          <w:sz w:val="32"/>
          <w:szCs w:val="32"/>
        </w:rPr>
        <w:t>Weblog</w:t>
      </w:r>
      <w:r w:rsidRPr="002C1B6B">
        <w:rPr>
          <w:rFonts w:ascii="TH Niramit AS" w:hAnsi="TH Niramit AS" w:cs="TH Niramit AS"/>
          <w:sz w:val="32"/>
          <w:szCs w:val="32"/>
          <w:cs/>
        </w:rPr>
        <w:t xml:space="preserve"> แล้วนำสื่อเสนอในรูปแบบต่าง ๆ เช่น </w:t>
      </w:r>
      <w:r w:rsidRPr="002C1B6B">
        <w:rPr>
          <w:rFonts w:ascii="TH Niramit AS" w:hAnsi="TH Niramit AS" w:cs="TH Niramit AS"/>
          <w:sz w:val="32"/>
          <w:szCs w:val="32"/>
        </w:rPr>
        <w:t xml:space="preserve">Power point </w:t>
      </w:r>
      <w:r w:rsidRPr="002C1B6B">
        <w:rPr>
          <w:rFonts w:ascii="TH Niramit AS" w:hAnsi="TH Niramit AS" w:cs="TH Niramit AS"/>
          <w:sz w:val="32"/>
          <w:szCs w:val="32"/>
          <w:cs/>
        </w:rPr>
        <w:t xml:space="preserve">หรือ </w:t>
      </w:r>
      <w:r w:rsidRPr="002C1B6B">
        <w:rPr>
          <w:rFonts w:ascii="TH Niramit AS" w:hAnsi="TH Niramit AS" w:cs="TH Niramit AS"/>
          <w:sz w:val="32"/>
          <w:szCs w:val="32"/>
        </w:rPr>
        <w:t xml:space="preserve">PDF </w:t>
      </w:r>
      <w:r w:rsidRPr="002C1B6B">
        <w:rPr>
          <w:rFonts w:ascii="TH Niramit AS" w:hAnsi="TH Niramit AS" w:cs="TH Niramit AS"/>
          <w:sz w:val="32"/>
          <w:szCs w:val="32"/>
          <w:cs/>
        </w:rPr>
        <w:t>ให้ผู้เรียนเพิ่มเติมได้ ถือเป็นช่องทางในการติดต่อกับผู้เรียนที่ทันสมัย และทันต่อเวลา</w:t>
      </w:r>
    </w:p>
    <w:p w14:paraId="79280570" w14:textId="77777777" w:rsidR="003B7FFB" w:rsidRDefault="000A435B" w:rsidP="00301CE2">
      <w:pPr>
        <w:pStyle w:val="Default"/>
        <w:jc w:val="thaiDistribute"/>
        <w:rPr>
          <w:rFonts w:ascii="TH Niramit AS" w:eastAsia="Angsana New" w:hAnsi="TH Niramit AS" w:cs="TH Niramit AS"/>
          <w:sz w:val="32"/>
          <w:szCs w:val="32"/>
        </w:rPr>
      </w:pPr>
      <w:r w:rsidRPr="00F61F09">
        <w:rPr>
          <w:rFonts w:ascii="Times New Roman" w:hAnsi="Times New Roman" w:cs="Times New Roman" w:hint="cs"/>
          <w:sz w:val="32"/>
          <w:szCs w:val="32"/>
          <w:cs/>
        </w:rPr>
        <w:t>​</w:t>
      </w:r>
      <w:r w:rsidRPr="00F61F09">
        <w:rPr>
          <w:rFonts w:ascii="TH Niramit AS" w:hAnsi="TH Niramit AS" w:cs="TH Niramit AS"/>
          <w:sz w:val="32"/>
          <w:szCs w:val="32"/>
          <w:cs/>
        </w:rPr>
        <w:tab/>
        <w:t xml:space="preserve"> </w:t>
      </w:r>
      <w:r w:rsidRPr="00F61F09">
        <w:rPr>
          <w:rFonts w:ascii="TH Niramit AS" w:hAnsi="TH Niramit AS" w:cs="TH Niramit AS"/>
          <w:sz w:val="32"/>
          <w:szCs w:val="32"/>
          <w:rtl/>
          <w:cs/>
        </w:rPr>
        <w:t>สำนักหอสมุด ได้มีการ</w:t>
      </w:r>
      <w:r w:rsidRPr="00F61F09">
        <w:rPr>
          <w:rFonts w:ascii="TH Niramit AS" w:eastAsia="TH SarabunPSK" w:hAnsi="TH Niramit AS" w:cs="TH Niramit AS"/>
          <w:sz w:val="32"/>
          <w:szCs w:val="32"/>
          <w:cs/>
        </w:rPr>
        <w:t>พัฒนาระบบสารสนเทศและนำระบบเทคโนโลยีสารสนเทศที่มีอยู่มาประยุกต์ใช้สำหรับการปฏิบัติงาน เพื่อรองรับ</w:t>
      </w:r>
      <w:r w:rsidRPr="00F61F09">
        <w:rPr>
          <w:rFonts w:ascii="TH Niramit AS" w:hAnsi="TH Niramit AS" w:cs="TH Niramit AS"/>
          <w:sz w:val="32"/>
          <w:szCs w:val="32"/>
          <w:cs/>
        </w:rPr>
        <w:t>การให้บริการในสถานการณ์การแพร่ระบาดของโรค</w:t>
      </w:r>
      <w:r w:rsidRPr="00F61F09">
        <w:rPr>
          <w:rFonts w:ascii="TH Niramit AS" w:hAnsi="TH Niramit AS" w:cs="TH Niramit AS"/>
          <w:sz w:val="32"/>
          <w:szCs w:val="32"/>
        </w:rPr>
        <w:t xml:space="preserve"> COVID</w:t>
      </w:r>
      <w:r w:rsidRPr="00F61F09">
        <w:rPr>
          <w:rFonts w:ascii="TH Niramit AS" w:hAnsi="TH Niramit AS" w:cs="TH Niramit AS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sz w:val="32"/>
          <w:szCs w:val="32"/>
        </w:rPr>
        <w:t>19</w:t>
      </w:r>
      <w:r w:rsidRPr="00F61F09">
        <w:rPr>
          <w:rFonts w:ascii="TH Niramit AS" w:eastAsia="TH SarabunPSK" w:hAnsi="TH Niramit AS" w:cs="TH Niramit AS"/>
          <w:sz w:val="32"/>
          <w:szCs w:val="32"/>
          <w:cs/>
        </w:rPr>
        <w:t xml:space="preserve"> และอำนวยความสะดวกแก่ผู้รับบริการให้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สามารถเข้าถึงฐานข้อมูลที่สำนักหอสมุดมีให้บริการผ่านระบบออนไลน์ได้ตลอด </w:t>
      </w:r>
      <w:r w:rsidRPr="00F61F09">
        <w:rPr>
          <w:rFonts w:ascii="TH Niramit AS" w:hAnsi="TH Niramit AS" w:cs="TH Niramit AS"/>
          <w:sz w:val="32"/>
          <w:szCs w:val="32"/>
          <w:rtl/>
          <w:cs/>
        </w:rPr>
        <w:t>24 ชั่วโมง</w:t>
      </w:r>
      <w:r w:rsidRPr="00F61F09">
        <w:rPr>
          <w:rFonts w:ascii="TH Niramit AS" w:eastAsia="TH SarabunPSK" w:hAnsi="TH Niramit AS" w:cs="TH Niramit AS"/>
          <w:sz w:val="32"/>
          <w:szCs w:val="32"/>
          <w:cs/>
        </w:rPr>
        <w:t xml:space="preserve"> โดยจัดให้มีบริการออนไลน์</w:t>
      </w:r>
      <w:r w:rsidR="003B7FFB">
        <w:rPr>
          <w:rFonts w:ascii="TH Niramit AS" w:eastAsia="TH SarabunPSK" w:hAnsi="TH Niramit AS" w:cs="TH Niramit AS" w:hint="cs"/>
          <w:sz w:val="32"/>
          <w:szCs w:val="32"/>
          <w:cs/>
        </w:rPr>
        <w:t>และการฝึกอบรมออนไลน์</w:t>
      </w:r>
      <w:r w:rsidR="003B7FFB" w:rsidRPr="00F61F09">
        <w:rPr>
          <w:rFonts w:ascii="TH Niramit AS" w:eastAsia="Angsana New" w:hAnsi="TH Niramit AS" w:cs="TH Niramit AS"/>
          <w:sz w:val="32"/>
          <w:szCs w:val="32"/>
          <w:cs/>
        </w:rPr>
        <w:t xml:space="preserve"> </w:t>
      </w:r>
    </w:p>
    <w:p w14:paraId="44A5D5FE" w14:textId="77777777" w:rsidR="000A435B" w:rsidRDefault="000A435B" w:rsidP="00995147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ทั้งนี้ อาจารย์ผู้สอนในแต่ละรายวิชา จะมีการระบุหนังสือที่นักศึกษาสามารถอ่านเพิ่มเติมไว้ใน </w:t>
      </w:r>
      <w:r w:rsidR="006C7A76" w:rsidRPr="00F61F09">
        <w:rPr>
          <w:rFonts w:ascii="TH Niramit AS" w:hAnsi="TH Niramit AS" w:cs="TH Niramit AS"/>
          <w:sz w:val="32"/>
          <w:szCs w:val="32"/>
          <w:cs/>
        </w:rPr>
        <w:t xml:space="preserve">     </w:t>
      </w:r>
      <w:r w:rsidRPr="00F61F09">
        <w:rPr>
          <w:rFonts w:ascii="TH Niramit AS" w:hAnsi="TH Niramit AS" w:cs="TH Niramit AS"/>
          <w:sz w:val="32"/>
          <w:szCs w:val="32"/>
          <w:cs/>
        </w:rPr>
        <w:t>มคอ</w:t>
      </w:r>
      <w:r w:rsidRPr="00F61F09">
        <w:rPr>
          <w:rFonts w:ascii="TH Niramit AS" w:hAnsi="TH Niramit AS" w:cs="TH Niramit AS"/>
          <w:sz w:val="32"/>
          <w:szCs w:val="32"/>
          <w:rtl/>
          <w:cs/>
        </w:rPr>
        <w:t xml:space="preserve">.3 </w:t>
      </w:r>
      <w:r w:rsidR="006C7A76" w:rsidRPr="00F61F09">
        <w:rPr>
          <w:rFonts w:ascii="TH Niramit AS" w:hAnsi="TH Niramit AS" w:cs="TH Niramit AS"/>
          <w:sz w:val="32"/>
          <w:szCs w:val="32"/>
          <w:rtl/>
          <w:cs/>
        </w:rPr>
        <w:t xml:space="preserve"> </w:t>
      </w:r>
      <w:r w:rsidR="00995147">
        <w:rPr>
          <w:rFonts w:ascii="TH Niramit AS" w:hAnsi="TH Niramit AS" w:cs="TH Niramit AS" w:hint="cs"/>
          <w:sz w:val="32"/>
          <w:szCs w:val="32"/>
          <w:rtl/>
          <w:cs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ของแต่ละรายวิชา นอกจากสื่อที่อยู่ในห้องสมุดแล้วในบางรายวิชา อาจารย์ผู้สอนจะมีการให้สื่อในรูปแบบ </w:t>
      </w:r>
      <w:r w:rsidRPr="00F61F09">
        <w:rPr>
          <w:rFonts w:ascii="TH Niramit AS" w:hAnsi="TH Niramit AS" w:cs="TH Niramit AS"/>
          <w:sz w:val="32"/>
          <w:szCs w:val="32"/>
        </w:rPr>
        <w:t xml:space="preserve">Online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แก่นักศึกษา เช่น การสร้างกลุ่มในโปรแกรม </w:t>
      </w:r>
      <w:r w:rsidRPr="00F61F09">
        <w:rPr>
          <w:rFonts w:ascii="TH Niramit AS" w:hAnsi="TH Niramit AS" w:cs="TH Niramit AS"/>
          <w:sz w:val="32"/>
          <w:szCs w:val="32"/>
        </w:rPr>
        <w:t xml:space="preserve">Facebook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หรือ </w:t>
      </w:r>
      <w:r w:rsidRPr="00F61F09">
        <w:rPr>
          <w:rFonts w:ascii="TH Niramit AS" w:hAnsi="TH Niramit AS" w:cs="TH Niramit AS"/>
          <w:sz w:val="32"/>
          <w:szCs w:val="32"/>
        </w:rPr>
        <w:t xml:space="preserve">Dropbox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หรือ </w:t>
      </w:r>
      <w:r w:rsidRPr="00F61F09">
        <w:rPr>
          <w:rFonts w:ascii="TH Niramit AS" w:hAnsi="TH Niramit AS" w:cs="TH Niramit AS"/>
          <w:sz w:val="32"/>
          <w:szCs w:val="32"/>
        </w:rPr>
        <w:t>Weblog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แล้วนำสื่อเสนอในรูปแบบต่าง ๆ เช่น </w:t>
      </w:r>
      <w:r w:rsidRPr="00F61F09">
        <w:rPr>
          <w:rFonts w:ascii="TH Niramit AS" w:hAnsi="TH Niramit AS" w:cs="TH Niramit AS"/>
          <w:sz w:val="32"/>
          <w:szCs w:val="32"/>
        </w:rPr>
        <w:t xml:space="preserve">Power point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หรือ </w:t>
      </w:r>
      <w:r w:rsidRPr="00F61F09">
        <w:rPr>
          <w:rFonts w:ascii="TH Niramit AS" w:hAnsi="TH Niramit AS" w:cs="TH Niramit AS"/>
          <w:sz w:val="32"/>
          <w:szCs w:val="32"/>
        </w:rPr>
        <w:t xml:space="preserve">PDF </w:t>
      </w:r>
      <w:r w:rsidRPr="00F61F09">
        <w:rPr>
          <w:rFonts w:ascii="TH Niramit AS" w:hAnsi="TH Niramit AS" w:cs="TH Niramit AS"/>
          <w:sz w:val="32"/>
          <w:szCs w:val="32"/>
          <w:cs/>
        </w:rPr>
        <w:t>ให้ผู้เรียนเพิ่มเติมได้ ถือเป็นช่องทางในการติดต่อกับผู้เรียนที่ทันสมัย และทันต่อเวลา</w:t>
      </w:r>
    </w:p>
    <w:p w14:paraId="290F395B" w14:textId="77777777" w:rsidR="00995147" w:rsidRPr="002C1B6B" w:rsidRDefault="00995147" w:rsidP="00995147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C1B6B">
        <w:rPr>
          <w:rFonts w:ascii="TH Niramit AS" w:hAnsi="TH Niramit AS" w:cs="TH Niramit AS"/>
          <w:sz w:val="32"/>
          <w:szCs w:val="32"/>
          <w:cs/>
        </w:rPr>
        <w:t>คณะฯ ได้มีการจัดการประเมินความพึงพอใจต่อการจัดหา บำรุงรักษาและการให้บริการทรัพยากรในห้องสมุด ดังนี้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665"/>
        <w:gridCol w:w="1560"/>
        <w:gridCol w:w="2097"/>
      </w:tblGrid>
      <w:tr w:rsidR="00995147" w:rsidRPr="002C1B6B" w14:paraId="4D691B1C" w14:textId="77777777" w:rsidTr="004C5853">
        <w:trPr>
          <w:tblHeader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27DB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หัวข้อประเมิน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E78E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995147" w:rsidRPr="002C1B6B" w14:paraId="265C3303" w14:textId="77777777" w:rsidTr="004C5853">
        <w:trPr>
          <w:tblHeader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E9EC" w14:textId="77777777" w:rsidR="00995147" w:rsidRPr="002C1B6B" w:rsidRDefault="00995147" w:rsidP="004C585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A06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979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995147" w:rsidRPr="002C1B6B" w14:paraId="6B9C7D59" w14:textId="77777777" w:rsidTr="004C5853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F859" w14:textId="77777777" w:rsidR="00F95971" w:rsidRPr="00F95971" w:rsidRDefault="00F95971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9597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การจัดหา บำรุงรักษาและการให้บริการทรัพยากรในห้องสมุด (</w:t>
            </w:r>
            <w:r w:rsidRPr="00F9597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digital library)</w:t>
            </w:r>
            <w:r w:rsidRPr="00F95971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A1DBB94" w14:textId="09350315" w:rsidR="00995147" w:rsidRPr="002C1B6B" w:rsidRDefault="00F95971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F95971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F95971">
              <w:rPr>
                <w:rFonts w:ascii="TH Niramit AS" w:hAnsi="TH Niramit AS" w:cs="TH Niramit AS"/>
                <w:sz w:val="32"/>
                <w:szCs w:val="32"/>
                <w:cs/>
              </w:rPr>
              <w:t>ความเพียงพอของหนังสือทางด้านเศรษฐศาสตร์ และ</w:t>
            </w:r>
            <w:r w:rsidRPr="00F95971">
              <w:rPr>
                <w:rFonts w:ascii="TH Niramit AS" w:hAnsi="TH Niramit AS" w:cs="TH Niramit AS"/>
                <w:sz w:val="32"/>
                <w:szCs w:val="32"/>
              </w:rPr>
              <w:t xml:space="preserve">Journal </w:t>
            </w:r>
            <w:r w:rsidRPr="00F95971">
              <w:rPr>
                <w:rFonts w:ascii="TH Niramit AS" w:hAnsi="TH Niramit AS" w:cs="TH Niramit AS"/>
                <w:sz w:val="32"/>
                <w:szCs w:val="32"/>
                <w:cs/>
              </w:rPr>
              <w:t>ด้านเศรษฐศาสตร์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ED2A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A47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95147" w:rsidRPr="002C1B6B" w14:paraId="364EEFBE" w14:textId="77777777" w:rsidTr="00F9597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2B1B" w14:textId="605019CB" w:rsidR="00995147" w:rsidRPr="002C1B6B" w:rsidRDefault="00F95971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95971">
              <w:rPr>
                <w:rFonts w:ascii="TH Niramit AS" w:hAnsi="TH Niramit AS" w:cs="TH Niramit AS"/>
                <w:sz w:val="32"/>
                <w:szCs w:val="32"/>
                <w:cs/>
              </w:rPr>
              <w:t>1.2 ความทันสมัยของหนังสือและ</w:t>
            </w:r>
            <w:r w:rsidRPr="00F95971">
              <w:rPr>
                <w:rFonts w:ascii="TH Niramit AS" w:hAnsi="TH Niramit AS" w:cs="TH Niramit AS"/>
                <w:sz w:val="32"/>
                <w:szCs w:val="32"/>
              </w:rPr>
              <w:t xml:space="preserve">Journal </w:t>
            </w:r>
            <w:r w:rsidRPr="00F95971">
              <w:rPr>
                <w:rFonts w:ascii="TH Niramit AS" w:hAnsi="TH Niramit AS" w:cs="TH Niramit AS"/>
                <w:sz w:val="32"/>
                <w:szCs w:val="32"/>
                <w:cs/>
              </w:rPr>
              <w:t>ด้านเศรษฐศาสตร์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8865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5F82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95147" w:rsidRPr="002C1B6B" w14:paraId="00CB642F" w14:textId="77777777" w:rsidTr="00F9597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2CFC" w14:textId="01FCFA07" w:rsidR="00995147" w:rsidRPr="002C1B6B" w:rsidRDefault="00F95971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F95971">
              <w:rPr>
                <w:rFonts w:ascii="TH Niramit AS" w:hAnsi="TH Niramit AS" w:cs="TH Niramit AS"/>
                <w:sz w:val="32"/>
                <w:szCs w:val="32"/>
                <w:cs/>
              </w:rPr>
              <w:t>1.3 ความเหมาะสมของพื้นที่การให้บริการ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74AB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BC01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95147" w:rsidRPr="002C1B6B" w14:paraId="6089339E" w14:textId="77777777" w:rsidTr="00F9597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0F42" w14:textId="61913F93" w:rsidR="00995147" w:rsidRPr="002C1B6B" w:rsidRDefault="00F95971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F95971">
              <w:rPr>
                <w:rFonts w:ascii="TH Niramit AS" w:hAnsi="TH Niramit AS" w:cs="TH Niramit AS"/>
                <w:sz w:val="32"/>
                <w:szCs w:val="32"/>
                <w:cs/>
              </w:rPr>
              <w:t>1.4 ความสะดวกในการเข้าใช้พื้นที่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296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0EE4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95147" w:rsidRPr="002C1B6B" w14:paraId="6C16072D" w14:textId="77777777" w:rsidTr="00F9597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18BB" w14:textId="38F5F766" w:rsidR="00995147" w:rsidRPr="002C1B6B" w:rsidRDefault="00F95971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F95971">
              <w:rPr>
                <w:rFonts w:ascii="TH Niramit AS" w:hAnsi="TH Niramit AS" w:cs="TH Niramit AS"/>
                <w:sz w:val="32"/>
                <w:szCs w:val="32"/>
                <w:cs/>
              </w:rPr>
              <w:t>1.5 การให้บริการแนะนำของเจ้าหน้าที่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79BB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AC77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995147" w:rsidRPr="002C1B6B" w14:paraId="6C552688" w14:textId="77777777" w:rsidTr="00F95971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4129" w14:textId="25C05847" w:rsidR="00995147" w:rsidRPr="002C1B6B" w:rsidRDefault="00F95971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F95971">
              <w:rPr>
                <w:rFonts w:ascii="TH Niramit AS" w:hAnsi="TH Niramit AS" w:cs="TH Niramit AS"/>
                <w:sz w:val="32"/>
                <w:szCs w:val="32"/>
                <w:cs/>
              </w:rPr>
              <w:t>1.6 การบริการในด้านการค้นคว้าทางเครือข่ายอินเตอร์เน็ต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8674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F1B2" w14:textId="77777777" w:rsidR="00995147" w:rsidRPr="002C1B6B" w:rsidRDefault="00995147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44629587" w14:textId="77777777" w:rsidR="00BF3E3C" w:rsidRPr="00BF3E3C" w:rsidRDefault="00BF3E3C" w:rsidP="00995147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14:paraId="19B42CC4" w14:textId="3DD235B1" w:rsidR="00995147" w:rsidRDefault="00995147" w:rsidP="0099514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2C1B6B">
        <w:rPr>
          <w:rFonts w:ascii="TH Niramit AS" w:hAnsi="TH Niramit AS" w:cs="TH Niramit AS"/>
          <w:sz w:val="32"/>
          <w:szCs w:val="32"/>
          <w:cs/>
        </w:rPr>
        <w:t>จากการประเมินความพึงพอใจดังกล่าว คณะฯ ได้ปรับปรุง ดังนี้.................................</w:t>
      </w:r>
    </w:p>
    <w:p w14:paraId="30260A56" w14:textId="77777777" w:rsidR="000A435B" w:rsidRPr="00F61F09" w:rsidRDefault="000A435B" w:rsidP="0026236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3E674262" w14:textId="77777777" w:rsidR="00A94332" w:rsidRPr="00F61F09" w:rsidRDefault="00A94332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4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The information technology systems are shown to be set up to meet the needs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of staff and students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0483493E" w14:textId="77777777" w:rsidR="009D2BAE" w:rsidRPr="00F61F09" w:rsidRDefault="006F0310" w:rsidP="0026236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lastRenderedPageBreak/>
        <w:tab/>
        <w:t>มหาวิทยาลัยมีระบบเทคโนโลยีสารสนเทศที่ตอบสนองความต้องการของนักศึกษาและบุคลากร ดังนี้</w:t>
      </w:r>
    </w:p>
    <w:p w14:paraId="3B9D815A" w14:textId="77777777" w:rsidR="006F0310" w:rsidRPr="00F61F09" w:rsidRDefault="008654F3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1. โปรแกรมลิขสิทธิ์ </w:t>
      </w:r>
      <w:r w:rsidRPr="00F61F09">
        <w:rPr>
          <w:rFonts w:ascii="TH Niramit AS" w:hAnsi="TH Niramit AS" w:cs="TH Niramit AS"/>
          <w:sz w:val="32"/>
          <w:szCs w:val="32"/>
        </w:rPr>
        <w:t xml:space="preserve">Microsoft,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โปรแกรม </w:t>
      </w:r>
      <w:r w:rsidRPr="00F61F09">
        <w:rPr>
          <w:rFonts w:ascii="TH Niramit AS" w:hAnsi="TH Niramit AS" w:cs="TH Niramit AS"/>
          <w:sz w:val="32"/>
          <w:szCs w:val="32"/>
        </w:rPr>
        <w:t>Adobe Cloud</w:t>
      </w:r>
    </w:p>
    <w:p w14:paraId="24782B85" w14:textId="77777777" w:rsidR="008654F3" w:rsidRPr="00F61F09" w:rsidRDefault="008654F3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2. ซอฟต์แวร์สำหรับการเรียนการสอนออนไลน์ </w:t>
      </w:r>
      <w:r w:rsidRPr="00F61F09">
        <w:rPr>
          <w:rFonts w:ascii="TH Niramit AS" w:hAnsi="TH Niramit AS" w:cs="TH Niramit AS"/>
          <w:sz w:val="32"/>
          <w:szCs w:val="32"/>
        </w:rPr>
        <w:t>MS Teams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และ </w:t>
      </w:r>
      <w:r w:rsidRPr="00F61F09">
        <w:rPr>
          <w:rFonts w:ascii="TH Niramit AS" w:hAnsi="TH Niramit AS" w:cs="TH Niramit AS"/>
          <w:sz w:val="32"/>
          <w:szCs w:val="32"/>
        </w:rPr>
        <w:t>Zoom</w:t>
      </w:r>
    </w:p>
    <w:p w14:paraId="312A4E48" w14:textId="77777777" w:rsidR="008654F3" w:rsidRPr="00F61F09" w:rsidRDefault="008654F3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</w:rPr>
        <w:t>3</w:t>
      </w:r>
      <w:r w:rsidRPr="00F61F09">
        <w:rPr>
          <w:rFonts w:ascii="TH Niramit AS" w:hAnsi="TH Niramit AS" w:cs="TH Niramit AS"/>
          <w:sz w:val="32"/>
          <w:szCs w:val="32"/>
          <w:cs/>
        </w:rPr>
        <w:t>. บริการระบบเครือข่ายเสมือน (</w:t>
      </w:r>
      <w:r w:rsidRPr="00F61F09">
        <w:rPr>
          <w:rFonts w:ascii="TH Niramit AS" w:hAnsi="TH Niramit AS" w:cs="TH Niramit AS"/>
          <w:sz w:val="32"/>
          <w:szCs w:val="32"/>
        </w:rPr>
        <w:t>VPN</w:t>
      </w:r>
      <w:r w:rsidRPr="00F61F09">
        <w:rPr>
          <w:rFonts w:ascii="TH Niramit AS" w:hAnsi="TH Niramit AS" w:cs="TH Niramit AS"/>
          <w:sz w:val="32"/>
          <w:szCs w:val="32"/>
          <w:cs/>
        </w:rPr>
        <w:t>) (</w:t>
      </w:r>
      <w:r w:rsidRPr="00F61F09">
        <w:rPr>
          <w:rFonts w:ascii="TH Niramit AS" w:hAnsi="TH Niramit AS" w:cs="TH Niramit AS"/>
          <w:sz w:val="32"/>
          <w:szCs w:val="32"/>
        </w:rPr>
        <w:t>Virtual Private Network</w:t>
      </w:r>
      <w:r w:rsidRPr="00F61F09">
        <w:rPr>
          <w:rFonts w:ascii="TH Niramit AS" w:hAnsi="TH Niramit AS" w:cs="TH Niramit AS"/>
          <w:sz w:val="32"/>
          <w:szCs w:val="32"/>
          <w:cs/>
        </w:rPr>
        <w:t>)</w:t>
      </w:r>
    </w:p>
    <w:p w14:paraId="3F09E624" w14:textId="77777777" w:rsidR="008654F3" w:rsidRPr="00F61F09" w:rsidRDefault="008654F3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</w:rPr>
        <w:t>4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. ระบบ 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erp</w:t>
      </w:r>
      <w:proofErr w:type="spellEnd"/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mju</w:t>
      </w:r>
      <w:proofErr w:type="spellEnd"/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sz w:val="32"/>
          <w:szCs w:val="32"/>
        </w:rPr>
        <w:t>ac</w:t>
      </w:r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th</w:t>
      </w:r>
      <w:proofErr w:type="spellEnd"/>
      <w:r w:rsidRPr="00F61F09">
        <w:rPr>
          <w:rFonts w:ascii="TH Niramit AS" w:hAnsi="TH Niramit AS" w:cs="TH Niramit AS"/>
          <w:sz w:val="32"/>
          <w:szCs w:val="32"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>ระบบสารสนเทศเพื่อการจัดการ</w:t>
      </w:r>
    </w:p>
    <w:p w14:paraId="79CEBF94" w14:textId="77777777" w:rsidR="008654F3" w:rsidRPr="00F61F09" w:rsidRDefault="008654F3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5. ระบบ </w:t>
      </w:r>
      <w:r w:rsidRPr="00F61F09">
        <w:rPr>
          <w:rFonts w:ascii="TH Niramit AS" w:hAnsi="TH Niramit AS" w:cs="TH Niramit AS"/>
          <w:sz w:val="32"/>
          <w:szCs w:val="32"/>
        </w:rPr>
        <w:t>reg</w:t>
      </w:r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mju</w:t>
      </w:r>
      <w:proofErr w:type="spellEnd"/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sz w:val="32"/>
          <w:szCs w:val="32"/>
        </w:rPr>
        <w:t>ac</w:t>
      </w:r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th</w:t>
      </w:r>
      <w:proofErr w:type="spellEnd"/>
      <w:r w:rsidRPr="00F61F09">
        <w:rPr>
          <w:rFonts w:ascii="TH Niramit AS" w:hAnsi="TH Niramit AS" w:cs="TH Niramit AS"/>
          <w:sz w:val="32"/>
          <w:szCs w:val="32"/>
        </w:rPr>
        <w:t xml:space="preserve"> </w:t>
      </w:r>
    </w:p>
    <w:p w14:paraId="0B987C11" w14:textId="77777777" w:rsidR="008654F3" w:rsidRPr="00F61F09" w:rsidRDefault="008654F3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</w:rPr>
        <w:t>6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. ระบบ </w:t>
      </w:r>
      <w:r w:rsidRPr="00F61F09">
        <w:rPr>
          <w:rFonts w:ascii="TH Niramit AS" w:hAnsi="TH Niramit AS" w:cs="TH Niramit AS"/>
          <w:sz w:val="32"/>
          <w:szCs w:val="32"/>
        </w:rPr>
        <w:t xml:space="preserve">LMS </w:t>
      </w:r>
      <w:r w:rsidRPr="00F61F09">
        <w:rPr>
          <w:rFonts w:ascii="TH Niramit AS" w:hAnsi="TH Niramit AS" w:cs="TH Niramit AS"/>
          <w:sz w:val="32"/>
          <w:szCs w:val="32"/>
          <w:cs/>
        </w:rPr>
        <w:t>(</w:t>
      </w:r>
      <w:r w:rsidRPr="00F61F09">
        <w:rPr>
          <w:rFonts w:ascii="TH Niramit AS" w:hAnsi="TH Niramit AS" w:cs="TH Niramit AS"/>
          <w:sz w:val="32"/>
          <w:szCs w:val="32"/>
        </w:rPr>
        <w:t>Learning Management System</w:t>
      </w:r>
      <w:r w:rsidRPr="00F61F09">
        <w:rPr>
          <w:rFonts w:ascii="TH Niramit AS" w:hAnsi="TH Niramit AS" w:cs="TH Niramit AS"/>
          <w:sz w:val="32"/>
          <w:szCs w:val="32"/>
          <w:cs/>
        </w:rPr>
        <w:t>) หรือระบบการจัดการเรียนรู้ เป็นซอฟต์แวร์ที่</w:t>
      </w:r>
      <w:r w:rsidRPr="00F61F09">
        <w:rPr>
          <w:rFonts w:ascii="TH Niramit AS" w:hAnsi="TH Niramit AS" w:cs="TH Niramit AS"/>
          <w:color w:val="000000"/>
          <w:sz w:val="32"/>
          <w:szCs w:val="32"/>
          <w:cs/>
        </w:rPr>
        <w:t>ทำหน้าที่บริหารจัดการเรียนการสอนผ่านระบบอินเตอร์เน็ต</w:t>
      </w:r>
    </w:p>
    <w:p w14:paraId="73DC4FD8" w14:textId="77777777" w:rsidR="00061B34" w:rsidRPr="00415226" w:rsidRDefault="00061B34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15226">
        <w:rPr>
          <w:rFonts w:ascii="TH Niramit AS" w:hAnsi="TH Niramit AS" w:cs="TH Niramit AS"/>
          <w:color w:val="000000"/>
          <w:sz w:val="32"/>
          <w:szCs w:val="32"/>
          <w:cs/>
        </w:rPr>
        <w:t>นอกจากนั้น คณะ</w:t>
      </w:r>
      <w:r w:rsidR="0019192F" w:rsidRPr="00415226">
        <w:rPr>
          <w:rFonts w:ascii="TH Niramit AS" w:hAnsi="TH Niramit AS" w:cs="TH Niramit AS"/>
          <w:color w:val="000000"/>
          <w:sz w:val="32"/>
          <w:szCs w:val="32"/>
          <w:cs/>
        </w:rPr>
        <w:t>เศรษฐศาสตร์</w:t>
      </w:r>
      <w:r w:rsidRPr="00415226">
        <w:rPr>
          <w:rFonts w:ascii="TH Niramit AS" w:hAnsi="TH Niramit AS" w:cs="TH Niramit AS"/>
          <w:color w:val="000000"/>
          <w:sz w:val="32"/>
          <w:szCs w:val="32"/>
          <w:cs/>
        </w:rPr>
        <w:t xml:space="preserve"> มีการพัฒนาระบบสารสนเทศเพื่อการบริหารจัดการภายใน ดังนี้</w:t>
      </w:r>
    </w:p>
    <w:p w14:paraId="65F01018" w14:textId="25AAFB91" w:rsidR="008654F3" w:rsidRPr="00F61F09" w:rsidRDefault="00061B34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415226">
        <w:rPr>
          <w:rFonts w:ascii="TH Niramit AS" w:hAnsi="TH Niramit AS" w:cs="TH Niramit AS"/>
          <w:color w:val="000000"/>
          <w:sz w:val="32"/>
          <w:szCs w:val="32"/>
          <w:cs/>
        </w:rPr>
        <w:t>1</w:t>
      </w:r>
      <w:r w:rsidR="008654F3" w:rsidRPr="00415226">
        <w:rPr>
          <w:rFonts w:ascii="TH Niramit AS" w:hAnsi="TH Niramit AS" w:cs="TH Niramit AS"/>
          <w:color w:val="000000"/>
          <w:sz w:val="32"/>
          <w:szCs w:val="32"/>
          <w:cs/>
        </w:rPr>
        <w:t xml:space="preserve">. </w:t>
      </w:r>
      <w:r w:rsidRPr="00415226">
        <w:rPr>
          <w:rFonts w:ascii="TH Niramit AS" w:hAnsi="TH Niramit AS" w:cs="TH Niramit AS"/>
          <w:color w:val="000000"/>
          <w:sz w:val="32"/>
          <w:szCs w:val="32"/>
          <w:cs/>
        </w:rPr>
        <w:t>ระบบ</w:t>
      </w:r>
      <w:r w:rsidRPr="00F61F09">
        <w:rPr>
          <w:rFonts w:ascii="TH Niramit AS" w:hAnsi="TH Niramit AS" w:cs="TH Niramit AS"/>
          <w:color w:val="000000"/>
          <w:sz w:val="32"/>
          <w:szCs w:val="32"/>
          <w:cs/>
        </w:rPr>
        <w:t>จองห้องออนไลน์</w:t>
      </w:r>
      <w:r w:rsidR="003963FC">
        <w:rPr>
          <w:rFonts w:ascii="TH Niramit AS" w:hAnsi="TH Niramit AS" w:cs="TH Niramit AS" w:hint="cs"/>
          <w:color w:val="000000"/>
          <w:sz w:val="32"/>
          <w:szCs w:val="32"/>
          <w:cs/>
        </w:rPr>
        <w:t xml:space="preserve"> </w:t>
      </w:r>
    </w:p>
    <w:p w14:paraId="45A66806" w14:textId="77777777" w:rsidR="00061B34" w:rsidRPr="00F61F09" w:rsidRDefault="00061B34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61F09">
        <w:rPr>
          <w:rFonts w:ascii="TH Niramit AS" w:hAnsi="TH Niramit AS" w:cs="TH Niramit AS"/>
          <w:color w:val="000000"/>
          <w:sz w:val="32"/>
          <w:szCs w:val="32"/>
          <w:cs/>
        </w:rPr>
        <w:t>2. ระบบฐานข้อมูลติดตามโครงการ</w:t>
      </w:r>
    </w:p>
    <w:p w14:paraId="1BF178F6" w14:textId="77777777" w:rsidR="00061B34" w:rsidRPr="00F61F09" w:rsidRDefault="00061B34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61F09">
        <w:rPr>
          <w:rFonts w:ascii="TH Niramit AS" w:hAnsi="TH Niramit AS" w:cs="TH Niramit AS"/>
          <w:color w:val="000000"/>
          <w:sz w:val="32"/>
          <w:szCs w:val="32"/>
          <w:cs/>
        </w:rPr>
        <w:t>3. ระบบฐานข้อมูวัสดุครุภัณฑ์</w:t>
      </w:r>
    </w:p>
    <w:p w14:paraId="19BA337C" w14:textId="77777777" w:rsidR="00061B34" w:rsidRPr="00F61F09" w:rsidRDefault="00061B34" w:rsidP="008654F3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61F09">
        <w:rPr>
          <w:rFonts w:ascii="TH Niramit AS" w:hAnsi="TH Niramit AS" w:cs="TH Niramit AS"/>
          <w:color w:val="000000"/>
          <w:sz w:val="32"/>
          <w:szCs w:val="32"/>
          <w:cs/>
        </w:rPr>
        <w:t>4. ระบบฐานข้อมูลบริหารทรัพยากรบุคคล</w:t>
      </w:r>
    </w:p>
    <w:p w14:paraId="555CD2F1" w14:textId="77777777" w:rsidR="0010446A" w:rsidRPr="005B7BEA" w:rsidRDefault="0010446A" w:rsidP="00262366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14:paraId="6515449C" w14:textId="77777777" w:rsidR="00A94332" w:rsidRPr="00F61F09" w:rsidRDefault="00A94332" w:rsidP="003824DE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>The university is shown to provide a highly accessible computer and network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>infrastructure that enables the campus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 xml:space="preserve"> community to fully exploit information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technology for teaching, research, service, and administration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7BF60570" w14:textId="77777777" w:rsidR="0060124D" w:rsidRPr="002C1B6B" w:rsidRDefault="0060124D" w:rsidP="0060124D">
      <w:pPr>
        <w:spacing w:after="0" w:line="228" w:lineRule="auto"/>
        <w:ind w:firstLine="851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>มหาวิทยาลัยแม่โจ้ มีศูนย์เทคโนโลยีสารสนเทศ ซึ่งเป็นหน่วยงานที่ให้บริการระบบสารสนเทศและการสื่อสาร ที่สนับสนุนการเรียนการสอน การค้นคว้าและวิจัย มีระบบเครือข่ายอินเทอร์เน็ตความเร็วสูงและอินเทอร์เน็ตไร้สายสามารถใช้งานได้ตลอด 24 ชั่วโมง โดยมหาวิทยาลัยแม่โจ้ ได้รับจัดสรรช่องสัญญาณอินเทอร์เน็ต 1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 Gbps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เช่าช่องสัญญาณอินเทอร์เน็ตจากบริษัท กสท โทรคมนาคม จำกัด (มหาชน) (</w:t>
      </w:r>
      <w:r w:rsidRPr="002C1B6B">
        <w:rPr>
          <w:rFonts w:ascii="TH Niramit AS" w:eastAsia="Calibri" w:hAnsi="TH Niramit AS" w:cs="TH Niramit AS"/>
          <w:sz w:val="32"/>
          <w:szCs w:val="32"/>
        </w:rPr>
        <w:t>CAT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ช่องสัญญาณอินเทอร์เน็ตภายในประเทศ 1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Gbps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และ ช่องสัญญาณอินเทอร์เน็ตต่างประเทศ 700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 Mbps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การให้บริการเครือข่ายไร้สาย ทางมหาวิทยาลัยได้มีการติดตั้งจุดกระจายสัญญาณ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MJU_WLAN, </w:t>
      </w:r>
      <w:proofErr w:type="spellStart"/>
      <w:r w:rsidRPr="002C1B6B">
        <w:rPr>
          <w:rFonts w:ascii="TH Niramit AS" w:eastAsia="Calibri" w:hAnsi="TH Niramit AS" w:cs="TH Niramit AS"/>
          <w:sz w:val="32"/>
          <w:szCs w:val="32"/>
        </w:rPr>
        <w:t>MJU_WLAN_WebPortal</w:t>
      </w:r>
      <w:proofErr w:type="spellEnd"/>
      <w:r w:rsidRPr="002C1B6B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และ </w:t>
      </w:r>
      <w:proofErr w:type="spellStart"/>
      <w:r w:rsidRPr="002C1B6B">
        <w:rPr>
          <w:rFonts w:ascii="TH Niramit AS" w:eastAsia="Calibri" w:hAnsi="TH Niramit AS" w:cs="TH Niramit AS"/>
          <w:sz w:val="32"/>
          <w:szCs w:val="32"/>
        </w:rPr>
        <w:t>Eduroam</w:t>
      </w:r>
      <w:proofErr w:type="spellEnd"/>
      <w:r w:rsidRPr="002C1B6B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โดยมีจุดกระจายสัญญาณเครือข่ายไร้สาย 423 จุดให้บริการ</w:t>
      </w:r>
    </w:p>
    <w:p w14:paraId="283B81B1" w14:textId="77777777" w:rsidR="0060124D" w:rsidRPr="002C1B6B" w:rsidRDefault="0060124D" w:rsidP="0060124D">
      <w:pPr>
        <w:spacing w:after="0" w:line="228" w:lineRule="auto"/>
        <w:ind w:firstLine="851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>นอกจากการให้บริการระบบเครือข่ายไร้สายที่ทางมหาวิทยาลัยแม่โจ้ ดำเนินการติดตั้งให้บริการแล้ว ยังมีจุดกระจายสัญญาณเครือข่ายไร้สายของ บมจ. แอดวานซ์ อินโฟร์ เซอร์วิส (</w:t>
      </w:r>
      <w:r w:rsidRPr="002C1B6B">
        <w:rPr>
          <w:rFonts w:ascii="TH Niramit AS" w:eastAsia="Calibri" w:hAnsi="TH Niramit AS" w:cs="TH Niramit AS"/>
          <w:sz w:val="32"/>
          <w:szCs w:val="32"/>
        </w:rPr>
        <w:t>AIS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) จำนวน 850 จุดให้บริการ และบมจ. ทรู อินเทอร์เน็ต คอร์ปอเรชั่น (</w:t>
      </w:r>
      <w:r w:rsidRPr="002C1B6B">
        <w:rPr>
          <w:rFonts w:ascii="TH Niramit AS" w:eastAsia="Calibri" w:hAnsi="TH Niramit AS" w:cs="TH Niramit AS"/>
          <w:sz w:val="32"/>
          <w:szCs w:val="32"/>
        </w:rPr>
        <w:t>True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จำนวน 113 จุดให้บริการ </w:t>
      </w:r>
      <w:r w:rsidR="00000000">
        <w:fldChar w:fldCharType="begin"/>
      </w:r>
      <w:r w:rsidR="00000000">
        <w:instrText>HYPERLINK "http://www.erp.mju.ac.th/openFile.aspx?id=MzIyNzI1&amp;method=inline"</w:instrText>
      </w:r>
      <w:r w:rsidR="00000000">
        <w:fldChar w:fldCharType="separate"/>
      </w:r>
      <w:r w:rsidRPr="002C1B6B">
        <w:rPr>
          <w:rStyle w:val="Hyperlink"/>
          <w:rFonts w:ascii="TH Niramit AS" w:eastAsia="Calibri" w:hAnsi="TH Niramit AS" w:cs="TH Niramit AS"/>
          <w:sz w:val="32"/>
          <w:szCs w:val="32"/>
          <w:cs/>
        </w:rPr>
        <w:t xml:space="preserve">( อ้างอิง </w:t>
      </w:r>
      <w:r>
        <w:rPr>
          <w:rStyle w:val="Hyperlink"/>
          <w:rFonts w:ascii="TH Niramit AS" w:eastAsia="Calibri" w:hAnsi="TH Niramit AS" w:cs="TH Niramit AS" w:hint="cs"/>
          <w:sz w:val="32"/>
          <w:szCs w:val="32"/>
          <w:cs/>
        </w:rPr>
        <w:t>7.5.1</w:t>
      </w:r>
      <w:r w:rsidRPr="002C1B6B">
        <w:rPr>
          <w:rStyle w:val="Hyperlink"/>
          <w:rFonts w:ascii="TH Niramit AS" w:eastAsia="Calibri" w:hAnsi="TH Niramit AS" w:cs="TH Niramit AS"/>
          <w:sz w:val="32"/>
          <w:szCs w:val="32"/>
          <w:cs/>
        </w:rPr>
        <w:t xml:space="preserve"> จุดให้บริการระบบเครือข่ายไร้สาย มหาวิทยาลัยแม่โจ้)</w:t>
      </w:r>
      <w:r w:rsidR="00000000">
        <w:rPr>
          <w:rStyle w:val="Hyperlink"/>
          <w:rFonts w:ascii="TH Niramit AS" w:eastAsia="Calibri" w:hAnsi="TH Niramit AS" w:cs="TH Niramit AS"/>
          <w:sz w:val="32"/>
          <w:szCs w:val="32"/>
        </w:rPr>
        <w:fldChar w:fldCharType="end"/>
      </w:r>
    </w:p>
    <w:p w14:paraId="0DEB1B47" w14:textId="77777777" w:rsidR="0060124D" w:rsidRPr="002C1B6B" w:rsidRDefault="0060124D" w:rsidP="0060124D">
      <w:pPr>
        <w:spacing w:after="0" w:line="228" w:lineRule="auto"/>
        <w:ind w:firstLine="851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มีระบบศูนย์สอบอิเล็กทรอนิกส์ (อ้างอิง: </w:t>
      </w:r>
      <w:r w:rsidRPr="002C1B6B">
        <w:rPr>
          <w:rFonts w:ascii="TH Niramit AS" w:eastAsia="Calibri" w:hAnsi="TH Niramit AS" w:cs="TH Niramit AS"/>
          <w:sz w:val="32"/>
          <w:szCs w:val="32"/>
        </w:rPr>
        <w:t>https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://</w:t>
      </w:r>
      <w:r w:rsidRPr="002C1B6B">
        <w:rPr>
          <w:rFonts w:ascii="TH Niramit AS" w:eastAsia="Calibri" w:hAnsi="TH Niramit AS" w:cs="TH Niramit AS"/>
          <w:sz w:val="32"/>
          <w:szCs w:val="32"/>
        </w:rPr>
        <w:t>www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.</w:t>
      </w:r>
      <w:proofErr w:type="spellStart"/>
      <w:r w:rsidRPr="002C1B6B">
        <w:rPr>
          <w:rFonts w:ascii="TH Niramit AS" w:eastAsia="Calibri" w:hAnsi="TH Niramit AS" w:cs="TH Niramit AS"/>
          <w:sz w:val="32"/>
          <w:szCs w:val="32"/>
        </w:rPr>
        <w:t>mju</w:t>
      </w:r>
      <w:proofErr w:type="spellEnd"/>
      <w:r w:rsidRPr="002C1B6B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2C1B6B">
        <w:rPr>
          <w:rFonts w:ascii="TH Niramit AS" w:eastAsia="Calibri" w:hAnsi="TH Niramit AS" w:cs="TH Niramit AS"/>
          <w:sz w:val="32"/>
          <w:szCs w:val="32"/>
        </w:rPr>
        <w:t>ac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.</w:t>
      </w:r>
      <w:proofErr w:type="spellStart"/>
      <w:r w:rsidRPr="002C1B6B">
        <w:rPr>
          <w:rFonts w:ascii="TH Niramit AS" w:eastAsia="Calibri" w:hAnsi="TH Niramit AS" w:cs="TH Niramit AS"/>
          <w:sz w:val="32"/>
          <w:szCs w:val="32"/>
        </w:rPr>
        <w:t>th</w:t>
      </w:r>
      <w:proofErr w:type="spellEnd"/>
      <w:r w:rsidRPr="002C1B6B">
        <w:rPr>
          <w:rFonts w:ascii="TH Niramit AS" w:eastAsia="Calibri" w:hAnsi="TH Niramit AS" w:cs="TH Niramit AS"/>
          <w:sz w:val="32"/>
          <w:szCs w:val="32"/>
          <w:cs/>
        </w:rPr>
        <w:t>/</w:t>
      </w:r>
      <w:proofErr w:type="spellStart"/>
      <w:r w:rsidRPr="002C1B6B">
        <w:rPr>
          <w:rFonts w:ascii="TH Niramit AS" w:eastAsia="Calibri" w:hAnsi="TH Niramit AS" w:cs="TH Niramit AS"/>
          <w:sz w:val="32"/>
          <w:szCs w:val="32"/>
        </w:rPr>
        <w:t>etesting</w:t>
      </w:r>
      <w:proofErr w:type="spellEnd"/>
      <w:r w:rsidRPr="002C1B6B">
        <w:rPr>
          <w:rFonts w:ascii="TH Niramit AS" w:eastAsia="Calibri" w:hAnsi="TH Niramit AS" w:cs="TH Niramit AS"/>
          <w:sz w:val="32"/>
          <w:szCs w:val="32"/>
          <w:cs/>
        </w:rPr>
        <w:t>/</w:t>
      </w:r>
      <w:r w:rsidRPr="002C1B6B">
        <w:rPr>
          <w:rFonts w:ascii="TH Niramit AS" w:eastAsia="Calibri" w:hAnsi="TH Niramit AS" w:cs="TH Niramit AS"/>
          <w:sz w:val="32"/>
          <w:szCs w:val="32"/>
        </w:rPr>
        <w:t>Test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535455.</w:t>
      </w:r>
      <w:r w:rsidRPr="002C1B6B">
        <w:rPr>
          <w:rFonts w:ascii="TH Niramit AS" w:eastAsia="Calibri" w:hAnsi="TH Niramit AS" w:cs="TH Niramit AS"/>
          <w:sz w:val="32"/>
          <w:szCs w:val="32"/>
        </w:rPr>
        <w:t>html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เพื่อจัดทำเป็นศูนย์สอบวัดมาตรฐานของนักศึกษาทางด้าน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ICT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โดยทำการจัดสอบมาตั้งแต่ปี 2553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lastRenderedPageBreak/>
        <w:t>ตามประกาศมหาวิทยาลัยแม่โจ้ เรื่อง มาตรฐานของนักศึกษาทางด้านเทคโนโลยีสารสนเทศและการสื่อสาร(</w:t>
      </w:r>
      <w:r w:rsidRPr="002C1B6B">
        <w:rPr>
          <w:rFonts w:ascii="TH Niramit AS" w:eastAsia="Calibri" w:hAnsi="TH Niramit AS" w:cs="TH Niramit AS"/>
          <w:sz w:val="32"/>
          <w:szCs w:val="32"/>
        </w:rPr>
        <w:t>ICT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เพื่อเป็นการส่งเสริมและสนับสนุนให้นักศึกษามีความรู้ความสามารถทางด้าน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ICT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โดยนักศึกษาทุกคนจะต้องสอบผ่านการวัดมาตรฐานทางด้าน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ICT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ตามที่มหาวิทยาลัยกำหนด</w:t>
      </w:r>
    </w:p>
    <w:p w14:paraId="0F821A35" w14:textId="77777777" w:rsidR="0060124D" w:rsidRPr="002C1B6B" w:rsidRDefault="0060124D" w:rsidP="0060124D">
      <w:pPr>
        <w:spacing w:after="0" w:line="228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มีห้องบริการอินเทอร์เน็ต ณ อาคารเรียนรวม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70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ปี สำหรับเป็นแหล่งสนับสนุนการเรียนการสอน และการค้นคว้า ซึ่งมีให้บริการทั้งหมด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3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ห้องบริการ มีเครื่องคอมพิวเตอร์ให้บริการทั้งหมด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278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เครื่อง โดยเปิดให้บริการวันจันทร์-ศุกร์ ตั้งแต่เวลา </w:t>
      </w:r>
      <w:r w:rsidRPr="002C1B6B">
        <w:rPr>
          <w:rFonts w:ascii="TH Niramit AS" w:eastAsia="Calibri" w:hAnsi="TH Niramit AS" w:cs="TH Niramit AS"/>
          <w:sz w:val="32"/>
          <w:szCs w:val="32"/>
        </w:rPr>
        <w:t>8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2C1B6B">
        <w:rPr>
          <w:rFonts w:ascii="TH Niramit AS" w:eastAsia="Calibri" w:hAnsi="TH Niramit AS" w:cs="TH Niramit AS"/>
          <w:sz w:val="32"/>
          <w:szCs w:val="32"/>
        </w:rPr>
        <w:t>00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2C1B6B">
        <w:rPr>
          <w:rFonts w:ascii="TH Niramit AS" w:eastAsia="Calibri" w:hAnsi="TH Niramit AS" w:cs="TH Niramit AS"/>
          <w:sz w:val="32"/>
          <w:szCs w:val="32"/>
        </w:rPr>
        <w:t>20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00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น. และวันเสาร์-อาทิตย์ ตั้งแต่ เวลา </w:t>
      </w:r>
      <w:r w:rsidRPr="002C1B6B">
        <w:rPr>
          <w:rFonts w:ascii="TH Niramit AS" w:eastAsia="Calibri" w:hAnsi="TH Niramit AS" w:cs="TH Niramit AS"/>
          <w:sz w:val="32"/>
          <w:szCs w:val="32"/>
        </w:rPr>
        <w:t>8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2C1B6B">
        <w:rPr>
          <w:rFonts w:ascii="TH Niramit AS" w:eastAsia="Calibri" w:hAnsi="TH Niramit AS" w:cs="TH Niramit AS"/>
          <w:sz w:val="32"/>
          <w:szCs w:val="32"/>
        </w:rPr>
        <w:t>00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2C1B6B">
        <w:rPr>
          <w:rFonts w:ascii="TH Niramit AS" w:eastAsia="Calibri" w:hAnsi="TH Niramit AS" w:cs="TH Niramit AS"/>
          <w:sz w:val="32"/>
          <w:szCs w:val="32"/>
        </w:rPr>
        <w:t>17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.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00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น. จะปิดให้บริการช่วงวันหยุดนักขัตฤกษ์ </w:t>
      </w:r>
    </w:p>
    <w:p w14:paraId="0D342B90" w14:textId="77777777" w:rsidR="0060124D" w:rsidRPr="002C1B6B" w:rsidRDefault="0060124D" w:rsidP="0060124D">
      <w:pPr>
        <w:spacing w:after="0" w:line="228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มีการให้บริการซอฟต์แวร์ที่ถูกลิขสิทธิ์ สำหรับนักศึกษา อาจารย์ และบุคลากรของมหาวิทยาลัยแม่โจ้ เพื่อเป็นประโยชน์สำหรับการเรียนการสอน โดนมีการให้บริการดาวน์โหลดโปรแกรมลิขสิทธิ์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Microsoft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ฟรี ทั้ง </w:t>
      </w:r>
      <w:r w:rsidRPr="002C1B6B">
        <w:rPr>
          <w:rFonts w:ascii="TH Niramit AS" w:eastAsia="Calibri" w:hAnsi="TH Niramit AS" w:cs="TH Niramit AS"/>
          <w:sz w:val="32"/>
          <w:szCs w:val="32"/>
        </w:rPr>
        <w:t>Microsoft Windows,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2C1B6B">
        <w:rPr>
          <w:rFonts w:ascii="TH Niramit AS" w:eastAsia="Calibri" w:hAnsi="TH Niramit AS" w:cs="TH Niramit AS"/>
          <w:sz w:val="32"/>
          <w:szCs w:val="32"/>
        </w:rPr>
        <w:t>Microsoft Office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 รวมไปถึงซอฟต์แวร์สำหรับการเขียนโปรแกรมและฐานข้อมูลทั้ง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Microsoft Visual Studio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และ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Microsoft SQL Server </w:t>
      </w:r>
    </w:p>
    <w:p w14:paraId="2577F1A8" w14:textId="77777777" w:rsidR="0060124D" w:rsidRPr="002C1B6B" w:rsidRDefault="0060124D" w:rsidP="0060124D">
      <w:pPr>
        <w:spacing w:after="0" w:line="228" w:lineRule="auto"/>
        <w:ind w:firstLine="720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มีระบบ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LMS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(</w:t>
      </w:r>
      <w:r w:rsidRPr="002C1B6B">
        <w:rPr>
          <w:rFonts w:ascii="TH Niramit AS" w:eastAsia="Calibri" w:hAnsi="TH Niramit AS" w:cs="TH Niramit AS"/>
          <w:sz w:val="32"/>
          <w:szCs w:val="32"/>
        </w:rPr>
        <w:t>Learning Management System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) หรือระบบการจัดการเรียนรู้ เป็นซอฟต์แวร์ที่</w:t>
      </w:r>
      <w:r w:rsidRPr="002C1B6B">
        <w:rPr>
          <w:rFonts w:ascii="TH Niramit AS" w:eastAsia="Calibri" w:hAnsi="TH Niramit AS" w:cs="TH Niramit AS"/>
          <w:color w:val="000000"/>
          <w:sz w:val="32"/>
          <w:szCs w:val="32"/>
          <w:cs/>
        </w:rPr>
        <w:t>ทำหน้าที่บริหารจัดการเรียนการสอนผ่านระบบอินเตอร์เน็ต จะประกอบด้วยเครื่องมืออำนวยความสะดวกให้แก่ผู้สอน ผู้เรียน ผู้ดูแลระบบ โดยที่ผู้สอนนำเนื้อหาและสื่อการสอนขึ้นเว็บไซต์รายวิชาตามที่ได้ขอให้ระบบ จัดไว้ให้ได้โดยสะดวก ผู้เรียนเข้าถึงเนื้อหา กิจกรรมต่าง ๆ ได้โดยผ่านเว็บ ผู้สอนและผู้เรียนติดต่อ สื่อสารได้ผ่านทางเครื่องมือการสื่อสารที่ระบบจัดไว้ให้ เช่น ไปรษณีย์อิเล็กทรอนิกส์ ห้องสนทนา กระดานถาม - ตอบ เป็นต้น นอกจากนั้นแล้วยังมีองค์ประกอบที่สำคัญ คือ การเก็บบันทึกข้อมูล กิจกรรมการเรียนของผู้เรียนไว้บนระบบเพื่อผู้สอนสามารถนำไปวิเคราะห์ ติดตามและ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ประเมินผลการเรียนการสอนในรายวิชานั้นอย่างมีประสิทธิภาพ</w:t>
      </w:r>
      <w:r w:rsidRPr="002C1B6B">
        <w:rPr>
          <w:rFonts w:ascii="TH Niramit AS" w:eastAsia="Calibri" w:hAnsi="TH Niramit AS" w:cs="TH Niramit AS"/>
          <w:sz w:val="32"/>
          <w:szCs w:val="32"/>
        </w:rPr>
        <w:t> 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โดย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LMS </w:t>
      </w:r>
    </w:p>
    <w:p w14:paraId="057E724E" w14:textId="362A39E5" w:rsidR="0060124D" w:rsidRPr="002C1B6B" w:rsidRDefault="0060124D" w:rsidP="0060124D">
      <w:pPr>
        <w:spacing w:after="0" w:line="228" w:lineRule="auto"/>
        <w:ind w:firstLine="851"/>
        <w:jc w:val="thaiDistribute"/>
        <w:rPr>
          <w:rFonts w:ascii="TH Niramit AS" w:eastAsia="Calibri" w:hAnsi="TH Niramit AS" w:cs="TH Niramit AS"/>
          <w:sz w:val="32"/>
          <w:szCs w:val="32"/>
        </w:rPr>
      </w:pPr>
      <w:r w:rsidRPr="002C1B6B">
        <w:rPr>
          <w:rFonts w:ascii="TH Niramit AS" w:eastAsia="Calibri" w:hAnsi="TH Niramit AS" w:cs="TH Niramit AS"/>
          <w:sz w:val="32"/>
          <w:szCs w:val="32"/>
          <w:cs/>
        </w:rPr>
        <w:t>คณะฯ ได้จัดให้มีบริการทางด้านเทคโนโลยีสารสนเทศอย่างเพียงพอ เหมาะสม ได้แก่ ห้องปฏิบัติการคอมพิวเตอร์ จุดบริการอินเตอร์เน็ตไร้สาย/</w:t>
      </w:r>
      <w:proofErr w:type="spellStart"/>
      <w:r w:rsidRPr="002C1B6B">
        <w:rPr>
          <w:rFonts w:ascii="TH Niramit AS" w:eastAsia="Calibri" w:hAnsi="TH Niramit AS" w:cs="TH Niramit AS"/>
          <w:sz w:val="32"/>
          <w:szCs w:val="32"/>
        </w:rPr>
        <w:t>wifi</w:t>
      </w:r>
      <w:proofErr w:type="spellEnd"/>
      <w:r w:rsidRPr="002C1B6B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บริเวณใต้ถุนอาคารคณะเศรษฐศาสตร์ รวมถึงการให้บริการของมหาวิทยาลัย โดยศูนย์เทคโนโลยีสารสนเทศ มหาวิทยาลัยแม่โจ้ เป็นหน่วยงานที่ให้บริการระบบสารสนเทศและการสื่อสาร ที่สนับสนุนการเรียนการสอน การค้นคว้าและวิจัย มีระบบเครือข่ายอินเทอร์เน็ตความเร็วสูงและอินเทอร์เน็ตไร้สายสามารถใช้งานได้ตลอด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24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ชั่วโมง โดยได้รับจัดสรรช่องสัญญาณอินเทอร์เน็ต </w:t>
      </w:r>
      <w:r w:rsidR="00000000">
        <w:fldChar w:fldCharType="begin"/>
      </w:r>
      <w:r w:rsidR="00000000">
        <w:instrText>HYPERLINK "http://www1.prtg.mju.ac.th/public/mapshow.htm?id=2222&amp;mapid=1CFFDB42-C25C-427D-BFC4-F355AA59F061"</w:instrText>
      </w:r>
      <w:r w:rsidR="00000000">
        <w:fldChar w:fldCharType="separate"/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(ช่องสัญญาณเครือข่ายอินเทอร์เน็ต บนเว็บไซต์ศูนย์เทคโนโลยีสารสนเทศ)</w:t>
      </w:r>
      <w:r w:rsidR="00000000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fldChar w:fldCharType="end"/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 xml:space="preserve">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นอกจากการให้บริการระบบเครือข่ายไร้สายที่ทางมหาวิทยาลัยแม่โจ้ ดำเนินการติดตั้งให้บริการแล้ว ยังมีจุดกระจายสัญญาณเครือข่ายไร้สายของ บมจ. แอดวานซ์ อินโฟร์ เซอร์วิส (</w:t>
      </w:r>
      <w:r w:rsidRPr="002C1B6B">
        <w:rPr>
          <w:rFonts w:ascii="TH Niramit AS" w:eastAsia="Calibri" w:hAnsi="TH Niramit AS" w:cs="TH Niramit AS"/>
          <w:sz w:val="32"/>
          <w:szCs w:val="32"/>
        </w:rPr>
        <w:t>AIS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จำนวน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850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>จุดให้บริการ และบมจ. ทรู อินเทอร์เน็ต คอร์ปอเรชั่น (</w:t>
      </w:r>
      <w:r w:rsidRPr="002C1B6B">
        <w:rPr>
          <w:rFonts w:ascii="TH Niramit AS" w:eastAsia="Calibri" w:hAnsi="TH Niramit AS" w:cs="TH Niramit AS"/>
          <w:sz w:val="32"/>
          <w:szCs w:val="32"/>
        </w:rPr>
        <w:t>True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) จำนวน </w:t>
      </w:r>
      <w:r w:rsidRPr="002C1B6B">
        <w:rPr>
          <w:rFonts w:ascii="TH Niramit AS" w:eastAsia="Calibri" w:hAnsi="TH Niramit AS" w:cs="TH Niramit AS"/>
          <w:sz w:val="32"/>
          <w:szCs w:val="32"/>
        </w:rPr>
        <w:t xml:space="preserve">113 </w:t>
      </w:r>
      <w:r w:rsidRPr="002C1B6B">
        <w:rPr>
          <w:rFonts w:ascii="TH Niramit AS" w:eastAsia="Calibri" w:hAnsi="TH Niramit AS" w:cs="TH Niramit AS"/>
          <w:sz w:val="32"/>
          <w:szCs w:val="32"/>
          <w:cs/>
        </w:rPr>
        <w:t xml:space="preserve">จุดให้บริการ </w:t>
      </w:r>
      <w:r w:rsidR="00000000">
        <w:fldChar w:fldCharType="begin"/>
      </w:r>
      <w:r w:rsidR="00000000">
        <w:instrText>HYPERLINK "http://www.erp.mju.ac.th/openFile.aspx?id=MzIyNzI1&amp;method=inline"</w:instrText>
      </w:r>
      <w:r w:rsidR="00000000">
        <w:fldChar w:fldCharType="separate"/>
      </w:r>
      <w:r w:rsidRPr="002C1B6B">
        <w:rPr>
          <w:rFonts w:ascii="TH Niramit AS" w:eastAsia="Calibri" w:hAnsi="TH Niramit AS" w:cs="TH Niramit AS"/>
          <w:color w:val="0000FF"/>
          <w:sz w:val="32"/>
          <w:szCs w:val="32"/>
          <w:u w:val="single"/>
          <w:cs/>
        </w:rPr>
        <w:t>(จุดให้บริการระบบเครือข่ายไร้สาย มหาวิทยาลัยแม่โจ้)</w:t>
      </w:r>
      <w:r w:rsidR="00000000">
        <w:rPr>
          <w:rFonts w:ascii="TH Niramit AS" w:eastAsia="Calibri" w:hAnsi="TH Niramit AS" w:cs="TH Niramit AS"/>
          <w:color w:val="0000FF"/>
          <w:sz w:val="32"/>
          <w:szCs w:val="32"/>
          <w:u w:val="single"/>
        </w:rPr>
        <w:fldChar w:fldCharType="end"/>
      </w:r>
    </w:p>
    <w:p w14:paraId="5EF3DD9F" w14:textId="77777777" w:rsidR="0060124D" w:rsidRPr="002C1B6B" w:rsidRDefault="0060124D" w:rsidP="0060124D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C1B6B">
        <w:rPr>
          <w:rFonts w:ascii="TH Niramit AS" w:hAnsi="TH Niramit AS" w:cs="TH Niramit AS"/>
          <w:sz w:val="32"/>
          <w:szCs w:val="32"/>
          <w:cs/>
        </w:rPr>
        <w:t xml:space="preserve">คณะฯ ได้มีการจัดการประเมินความพึงพอใจต่อความเพียงพอของสิ่งอำนวยความสะดวกด้านไอทีรวมถึงโครงสร้างพื้นฐาน </w:t>
      </w:r>
      <w:r w:rsidRPr="002C1B6B">
        <w:rPr>
          <w:rFonts w:ascii="TH Niramit AS" w:hAnsi="TH Niramit AS" w:cs="TH Niramit AS"/>
          <w:sz w:val="32"/>
          <w:szCs w:val="32"/>
        </w:rPr>
        <w:t>e</w:t>
      </w:r>
      <w:r w:rsidRPr="002C1B6B">
        <w:rPr>
          <w:rFonts w:ascii="TH Niramit AS" w:hAnsi="TH Niramit AS" w:cs="TH Niramit AS"/>
          <w:sz w:val="32"/>
          <w:szCs w:val="32"/>
          <w:cs/>
        </w:rPr>
        <w:t>-</w:t>
      </w:r>
      <w:r w:rsidRPr="002C1B6B">
        <w:rPr>
          <w:rFonts w:ascii="TH Niramit AS" w:hAnsi="TH Niramit AS" w:cs="TH Niramit AS"/>
          <w:sz w:val="32"/>
          <w:szCs w:val="32"/>
        </w:rPr>
        <w:t xml:space="preserve">learning </w:t>
      </w:r>
      <w:r w:rsidRPr="002C1B6B">
        <w:rPr>
          <w:rFonts w:ascii="TH Niramit AS" w:hAnsi="TH Niramit AS" w:cs="TH Niramit AS"/>
          <w:sz w:val="32"/>
          <w:szCs w:val="32"/>
          <w:cs/>
        </w:rPr>
        <w:t>เพื่อสนับสนุนการศึกษาและการวิจัย ดังนี้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035"/>
        <w:gridCol w:w="2190"/>
        <w:gridCol w:w="2097"/>
      </w:tblGrid>
      <w:tr w:rsidR="0060124D" w:rsidRPr="002C1B6B" w14:paraId="4410DB72" w14:textId="77777777" w:rsidTr="005B7BEA">
        <w:trPr>
          <w:tblHeader/>
        </w:trPr>
        <w:tc>
          <w:tcPr>
            <w:tcW w:w="5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FAF2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หัวข้อประเมิน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FC1D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60124D" w:rsidRPr="002C1B6B" w14:paraId="765EC63D" w14:textId="77777777" w:rsidTr="005B7BEA">
        <w:trPr>
          <w:tblHeader/>
        </w:trPr>
        <w:tc>
          <w:tcPr>
            <w:tcW w:w="5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885E" w14:textId="77777777" w:rsidR="0060124D" w:rsidRPr="002C1B6B" w:rsidRDefault="0060124D" w:rsidP="004C585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63D4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226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60124D" w:rsidRPr="002C1B6B" w14:paraId="75EC9C23" w14:textId="77777777" w:rsidTr="005B7BEA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1B95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>1. การจัดหา บำรุงรักษาระบบเครือข่ายไร้สาย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DBB3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12F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60124D" w:rsidRPr="002C1B6B" w14:paraId="3268B1FB" w14:textId="77777777" w:rsidTr="005B7BEA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D27E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1.1 ความครอบคลุมพื้นที่การใช้งาน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F547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85E6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60124D" w:rsidRPr="002C1B6B" w14:paraId="3AE962C7" w14:textId="77777777" w:rsidTr="005B7BEA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B376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1.2 ความเพียงพอในการใช้งาน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A86E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79D2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60124D" w:rsidRPr="002C1B6B" w14:paraId="2EDC16E0" w14:textId="77777777" w:rsidTr="005B7BEA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3EF1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1.3  ความรวดเร็วของเครือข่าย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646F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211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60124D" w:rsidRPr="002C1B6B" w14:paraId="2CC56AF3" w14:textId="77777777" w:rsidTr="005B7BEA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5AE7" w14:textId="2D812796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>2. มี</w:t>
            </w:r>
            <w:r w:rsidR="00BF3E3C" w:rsidRPr="00BF3E3C">
              <w:rPr>
                <w:rFonts w:ascii="TH Niramit AS" w:hAnsi="TH Niramit AS" w:cs="TH Niramit AS"/>
                <w:sz w:val="32"/>
                <w:szCs w:val="32"/>
                <w:cs/>
              </w:rPr>
              <w:t>ความต้องการใช้ห้องปฏิบัติการคอมพิวเตอร์อยู่ในระดับใด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2D5B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>- ต้องการ จำนวน ... คน คิดเป็นร้อยละ ....</w:t>
            </w:r>
          </w:p>
          <w:p w14:paraId="3A6AC2F1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>- ไม่ต้องการ จำนวน ... คน คิดเป็นร้อยละ ....</w:t>
            </w:r>
          </w:p>
        </w:tc>
      </w:tr>
      <w:tr w:rsidR="0060124D" w:rsidRPr="002C1B6B" w14:paraId="229CC39B" w14:textId="77777777" w:rsidTr="005B7BEA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A620" w14:textId="487C2BB6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3. </w:t>
            </w:r>
            <w:r w:rsidR="00BF3E3C" w:rsidRPr="00BF3E3C">
              <w:rPr>
                <w:rFonts w:ascii="TH Niramit AS" w:hAnsi="TH Niramit AS" w:cs="TH Niramit AS"/>
                <w:sz w:val="32"/>
                <w:szCs w:val="32"/>
                <w:cs/>
              </w:rPr>
              <w:t>การจัดหา บำรุงรักษาคอมพิวเตอร์และโปรแกรมสำเร็จรูปอยู่ในระดับใด</w:t>
            </w:r>
          </w:p>
        </w:tc>
        <w:tc>
          <w:tcPr>
            <w:tcW w:w="4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D5CB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>- ต้องการ จำนวน ... คน คิดเป็นร้อยละ ....</w:t>
            </w:r>
          </w:p>
          <w:p w14:paraId="0067A11F" w14:textId="77777777" w:rsidR="0060124D" w:rsidRPr="002C1B6B" w:rsidRDefault="0060124D" w:rsidP="004C5853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C1B6B">
              <w:rPr>
                <w:rFonts w:ascii="TH Niramit AS" w:hAnsi="TH Niramit AS" w:cs="TH Niramit AS"/>
                <w:sz w:val="32"/>
                <w:szCs w:val="32"/>
                <w:cs/>
              </w:rPr>
              <w:t>- ไม่ต้องการ จำนวน ... คน คิดเป็นร้อยละ ....</w:t>
            </w:r>
          </w:p>
        </w:tc>
      </w:tr>
    </w:tbl>
    <w:p w14:paraId="7308E4A1" w14:textId="77777777" w:rsidR="0060124D" w:rsidRPr="005B7BEA" w:rsidRDefault="0060124D" w:rsidP="0060124D">
      <w:pPr>
        <w:spacing w:after="0"/>
        <w:ind w:firstLine="720"/>
        <w:jc w:val="thaiDistribute"/>
        <w:rPr>
          <w:rFonts w:ascii="TH Niramit AS" w:hAnsi="TH Niramit AS" w:cs="TH Niramit AS"/>
          <w:sz w:val="16"/>
          <w:szCs w:val="16"/>
        </w:rPr>
      </w:pPr>
    </w:p>
    <w:p w14:paraId="3737DC1D" w14:textId="77777777" w:rsidR="0060124D" w:rsidRPr="002C1B6B" w:rsidRDefault="0060124D" w:rsidP="0060124D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C1B6B">
        <w:rPr>
          <w:rFonts w:ascii="TH Niramit AS" w:hAnsi="TH Niramit AS" w:cs="TH Niramit AS"/>
          <w:sz w:val="32"/>
          <w:szCs w:val="32"/>
          <w:cs/>
        </w:rPr>
        <w:t>จากการประเมินความพึงพอใจดังกล่าว คณะฯ ได้ปรับปรุง ดังนี้.................................</w:t>
      </w:r>
    </w:p>
    <w:p w14:paraId="75042677" w14:textId="77777777" w:rsidR="0060124D" w:rsidRPr="005B7BEA" w:rsidRDefault="0060124D" w:rsidP="0060124D">
      <w:pPr>
        <w:spacing w:after="0"/>
        <w:jc w:val="thaiDistribute"/>
        <w:rPr>
          <w:rFonts w:ascii="TH Niramit AS" w:hAnsi="TH Niramit AS" w:cs="TH Niramit AS"/>
          <w:sz w:val="16"/>
          <w:szCs w:val="16"/>
        </w:rPr>
      </w:pPr>
    </w:p>
    <w:p w14:paraId="3B448C95" w14:textId="77777777" w:rsidR="00A94332" w:rsidRPr="00F61F09" w:rsidRDefault="00A94332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r w:rsidRPr="00324288">
        <w:rPr>
          <w:rFonts w:ascii="TH Niramit AS" w:hAnsi="TH Niramit AS" w:cs="TH Niramit AS"/>
          <w:b/>
          <w:bCs/>
          <w:sz w:val="32"/>
          <w:szCs w:val="32"/>
        </w:rPr>
        <w:t>environmental, health, and safety standards and access for people with</w:t>
      </w:r>
      <w:r w:rsidRPr="00324288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324288">
        <w:rPr>
          <w:rFonts w:ascii="TH Niramit AS" w:hAnsi="TH Niramit AS" w:cs="TH Niramit AS"/>
          <w:b/>
          <w:bCs/>
          <w:sz w:val="32"/>
          <w:szCs w:val="32"/>
        </w:rPr>
        <w:t>special needs are shown to be defined and implemented</w:t>
      </w:r>
      <w:r w:rsidRPr="00324288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4FD1F297" w14:textId="48E45562" w:rsidR="004200FF" w:rsidRPr="00F61F09" w:rsidRDefault="004200FF" w:rsidP="004200FF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มหาวิทยาลัยได้มีการออกแบบอาคารตามกฎหมายพระราชบัญญัติควบคุมอาคาร กฎหมายเกี่ยวกับการป้องกันอัคคีภัย บันได บันไดหนีไฟ ที่จอดรถ แสงสว่างและการระบายอากาศ ตลอดจนจัดสิ่งแวดล้อมและอำนวยความสะดวกให้กับนักศึกษา เช่น มีห้องน้ำที่สะอาด มีพนักงานทำความสะอาดดูแล มีบรรยากาศที่ร่มรื่น มีสถานที่ให้นักศึกษาได้นั่งทำงานเพียงพอ มีสิ่งอำนวยความสะดวกในการดำเนินชีวิตของนักศึกษาในมหาวิทยาลัย เช่น ร้านอาหารในมหาวิทยาลัย มีระบบเตือนภายในอาคารเรียน รวมทั้งมีเจ้าหน้าที่ดูแลการใช้งานประจำ มีอุปกรณ์ดับเพลิง บันไดหนีไฟ ระบบแจ้งเพลิงไหม้ มีกล้องวงจรปิด มีการฝึกซ้อมอพยพหนีไฟ และพนักงานรักษาความปลอดภัยดูแลตลอด 24 ชั่วโมง </w:t>
      </w:r>
      <w:r w:rsidR="002125D8">
        <w:rPr>
          <w:rFonts w:ascii="TH Niramit AS" w:hAnsi="TH Niramit AS" w:cs="TH Niramit AS"/>
          <w:sz w:val="32"/>
          <w:szCs w:val="32"/>
        </w:rPr>
        <w:br/>
      </w:r>
      <w:hyperlink r:id="rId10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(สิ่งอำนวยความสะดวกด้านความปลอดภัยของมหาวิทยาลัย)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รวมทั้งมีระบบการเข้า-ออกอาคารอย่างเป็นระบบ มีจุดคัดกรองโรคโควิด-19 ทุกอาคาร มีที่จอดรถตามจุดต่าง ๆ สำหรับนักศึกษา บุคลากร และผู้มาติดต่อ </w:t>
      </w:r>
    </w:p>
    <w:p w14:paraId="4454691E" w14:textId="60550292" w:rsidR="004200FF" w:rsidRPr="00F61F09" w:rsidRDefault="004200FF" w:rsidP="004200FF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ในส่วนของผู้เรียนที่ต้องการความช่วยเหลือพิเศษ มหาวิทยาลัยมีนโยบายและดำเนินการปรับสภาพแวดล้อมและกายภาพให้เหมาะสม รวมถึงการปรับปรุงโครงสร้างพื้นฐานและจัดสิ่งอำนวยความสะดวกที่ได้มาตรฐาน ครบทั้ง 5 ประเภท ได้แก่ ทางลาด ห้องน้ำ ที่จอดรถ ป้ายสัญลักษณ์ และการให้บริการข้อมูลข่าวสารการให้ความช่วยเหลือ โดยมีศูนย์บริการและสนับสนุนนักศึกษาพิการ (</w:t>
      </w:r>
      <w:r w:rsidRPr="00F61F09">
        <w:rPr>
          <w:rFonts w:ascii="TH Niramit AS" w:hAnsi="TH Niramit AS" w:cs="TH Niramit AS"/>
          <w:sz w:val="32"/>
          <w:szCs w:val="32"/>
        </w:rPr>
        <w:t>DSS</w:t>
      </w:r>
      <w:r w:rsidRPr="00F61F09">
        <w:rPr>
          <w:rFonts w:ascii="TH Niramit AS" w:hAnsi="TH Niramit AS" w:cs="TH Niramit AS"/>
          <w:sz w:val="32"/>
          <w:szCs w:val="32"/>
          <w:cs/>
        </w:rPr>
        <w:t>) ให้บริการและช่วยเหลือนักศึกษาที่มีความบกพร่องทางร่างกาย ณ อาคารอำนวย ยศสุข โดยมีกองพัฒนานักศึกษาเป็นหน่วยงานที่กำกับดูแลการให้บริการแก่นักศึกษา มหาวิทยาลัยจัดให้มีสิ่งอำนวย</w:t>
      </w:r>
      <w:r w:rsidRPr="00F61F09">
        <w:rPr>
          <w:rFonts w:ascii="TH Niramit AS" w:hAnsi="TH Niramit AS" w:cs="TH Niramit AS"/>
          <w:sz w:val="32"/>
          <w:szCs w:val="32"/>
          <w:cs/>
        </w:rPr>
        <w:lastRenderedPageBreak/>
        <w:t xml:space="preserve">ความสะดวกให้กับผู้มีความบกพร่องทางร่างกาย หรือจากการประสบอุบัติเหตุให้สามารถมีโอกาสเข้าเรียน และฝึกทักษะได้เช่นเดียวกับนักศึกษาอื่น ๆ </w:t>
      </w:r>
      <w:r w:rsidR="00000000">
        <w:fldChar w:fldCharType="begin"/>
      </w:r>
      <w:r w:rsidR="00000000">
        <w:instrText>HYPERLINK "https://green.mju.ac.th/?page_id=6439&amp;lang=en"</w:instrText>
      </w:r>
      <w:r w:rsidR="00000000">
        <w:fldChar w:fldCharType="separate"/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(การจัดสิ่งอำนวยความสะดวกสำหรับผู้ทุพพลภาพ ความต้องการพิเศษ และหรือการคลอดบุตร)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</w:p>
    <w:p w14:paraId="75516AB4" w14:textId="03109CDC" w:rsidR="004200FF" w:rsidRPr="00F61F09" w:rsidRDefault="004200FF" w:rsidP="004200FF">
      <w:pPr>
        <w:spacing w:after="0" w:line="240" w:lineRule="auto"/>
        <w:ind w:firstLine="720"/>
        <w:jc w:val="thaiDistribute"/>
        <w:rPr>
          <w:rStyle w:val="Hyperlink"/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สำหรับอาคารที่ก่อสร้างมานาน และไม่มีสิ่งอำนวยความสะดวกรองรับผู้ทุพพลภาพ ผู้ที่มีความต้องการพิเศษ หรือผู้พิการ มหาวิทยาลัยได้มอบหมายให้กองกายภาพและสิ่งแวดล้อม สำรวจและจัดทำข้อมูล เพื่อประกอบการขอจัดสรรงบประมาณปรับปรุงอาคารสถานที่ ให้เป็นไปตามกฎกระทรวงกำหนดสิ่งอำนวยความสะดวกในอาคารสำหรับผู้พิการหรือทุพพลภาพ และคนชรา (ฉบับที่ 2) พ.ศ. 2564 </w:t>
      </w:r>
      <w:r w:rsidR="00000000">
        <w:fldChar w:fldCharType="begin"/>
      </w:r>
      <w:r w:rsidR="00000000">
        <w:instrText>HYPERLINK "http://www.oic.go.th/FILEWEB/CABINFOCENTER3/DRAWER055/GENERAL/DATA0002/00002895.PDF"</w:instrText>
      </w:r>
      <w:r w:rsidR="00000000">
        <w:fldChar w:fldCharType="separate"/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(กฎกระทรวงกำหนดสิ่งอำนวยความสะดวกในอาคารสำหรับผู้พิการหรือทุพพลภาพ และคนชรา (ฉบับที่ 2) พ.ศ. 2564)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</w:p>
    <w:p w14:paraId="4F776E2E" w14:textId="77777777" w:rsidR="004200FF" w:rsidRPr="00F61F09" w:rsidRDefault="004200FF" w:rsidP="004200FF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มหาวิทยาลัยมีการให้บริการช่วยเหลือนักศึกษาพิการ โดยการจัดตั้ง</w:t>
      </w:r>
      <w:r w:rsidR="00000000">
        <w:fldChar w:fldCharType="begin"/>
      </w:r>
      <w:r w:rsidR="00000000">
        <w:instrText>HYPERLINK "https://erp.mju.ac.th/openFile.aspx?id=NDk3MzYy&amp;method=inline"</w:instrText>
      </w:r>
      <w:r w:rsidR="00000000">
        <w:fldChar w:fldCharType="separate"/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ศูนย์ให้บริการและสนับสนุนนักศึกษาพิการ (</w:t>
      </w:r>
      <w:r w:rsidRPr="00F61F09">
        <w:rPr>
          <w:rStyle w:val="Hyperlink"/>
          <w:rFonts w:ascii="TH Niramit AS" w:hAnsi="TH Niramit AS" w:cs="TH Niramit AS"/>
          <w:sz w:val="32"/>
          <w:szCs w:val="32"/>
          <w:bdr w:val="none" w:sz="0" w:space="0" w:color="auto" w:frame="1"/>
          <w:shd w:val="clear" w:color="auto" w:fill="FFFFFF"/>
        </w:rPr>
        <w:t>Disability Support Services</w:t>
      </w:r>
      <w:r w:rsidRPr="00F61F09">
        <w:rPr>
          <w:rStyle w:val="Hyperlink"/>
          <w:rFonts w:ascii="TH Niramit AS" w:hAnsi="TH Niramit AS" w:cs="TH Niramit AS"/>
          <w:sz w:val="32"/>
          <w:szCs w:val="32"/>
        </w:rPr>
        <w:t>; DSS</w:t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)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ขึ้น ตั้งอยู่ชั้น </w:t>
      </w:r>
      <w:r w:rsidRPr="00F61F09">
        <w:rPr>
          <w:rFonts w:ascii="TH Niramit AS" w:hAnsi="TH Niramit AS" w:cs="TH Niramit AS"/>
          <w:sz w:val="32"/>
          <w:szCs w:val="32"/>
          <w:rtl/>
          <w:cs/>
        </w:rPr>
        <w:t>1 อาคารอำนวย ยศ</w:t>
      </w:r>
      <w:r w:rsidRPr="00F61F09">
        <w:rPr>
          <w:rFonts w:ascii="TH Niramit AS" w:hAnsi="TH Niramit AS" w:cs="TH Niramit AS"/>
          <w:sz w:val="32"/>
          <w:szCs w:val="32"/>
          <w:cs/>
        </w:rPr>
        <w:t>สุข โดยมี</w:t>
      </w:r>
      <w:r w:rsidR="00000000">
        <w:fldChar w:fldCharType="begin"/>
      </w:r>
      <w:r w:rsidR="00000000">
        <w:instrText>HYPERLINK "https://erp.mju.ac.th/openFile.aspx?id=NDk3MTIx&amp;method=inline"</w:instrText>
      </w:r>
      <w:r w:rsidR="00000000">
        <w:fldChar w:fldCharType="separate"/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มาตรฐานตามนโยบายและหลักเกณฑ์ของสภามหาวิทยาลัย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และมี</w:t>
      </w:r>
      <w:r w:rsidR="00000000">
        <w:fldChar w:fldCharType="begin"/>
      </w:r>
      <w:r w:rsidR="00000000">
        <w:instrText>HYPERLINK "https://erp.mju.ac.th/openFile.aspx?id=NDk3MTE5&amp;method=inline"</w:instrText>
      </w:r>
      <w:r w:rsidR="00000000">
        <w:fldChar w:fldCharType="separate"/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ขั้นตอนในการบริการให้ความช่วยเหลือแก่นักศึกษาพิการ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โดยมีนักแนะแนวการศึกษาจากงานทุนการศึกษาและให้คำปรึกษา เป็นผู้ดูแลให้คำปรึกษาด้านวิชาการและพัฒนาทักษะชีวิตแก่นักศึกษาพิการและ</w:t>
      </w:r>
      <w:r w:rsidR="00000000">
        <w:fldChar w:fldCharType="begin"/>
      </w:r>
      <w:r w:rsidR="00000000">
        <w:instrText>HYPERLINK "https://erp.mju.ac.th/openFile.aspx?id=NDk3MzM5&amp;method=inline"</w:instrText>
      </w:r>
      <w:r w:rsidR="00000000">
        <w:fldChar w:fldCharType="separate"/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มีเครือข่ายการดูแลนักศึกษาพิการในแต่ละคณะ/วิทยาลัย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ภายในศูนย์ </w:t>
      </w:r>
      <w:r w:rsidRPr="00F61F09">
        <w:rPr>
          <w:rFonts w:ascii="TH Niramit AS" w:hAnsi="TH Niramit AS" w:cs="TH Niramit AS"/>
          <w:sz w:val="32"/>
          <w:szCs w:val="32"/>
        </w:rPr>
        <w:t xml:space="preserve">DSS </w:t>
      </w:r>
      <w:r w:rsidRPr="00F61F09">
        <w:rPr>
          <w:rFonts w:ascii="TH Niramit AS" w:hAnsi="TH Niramit AS" w:cs="TH Niramit AS"/>
          <w:sz w:val="32"/>
          <w:szCs w:val="32"/>
          <w:cs/>
        </w:rPr>
        <w:t>มีการจัดพื้นที่เป็นสัดส่วน สำหรับอำนวยความสะดวกให้กับนักศึกษาพิการ มีทางลาด ห้องน้ำ เครื่องปรับอากาศ บริการด้านเทคโนโลยีสารสนเทศ สื่อสิ่งพิมพ์ เช่น หนังสืออ่านนอกเวลาเรียน ความรู้ด้านอาชีพ มีบริการให้ยืมอุปกรณ์ประกอบการเรียน เช่น เครื่องพิมพ์ (</w:t>
      </w:r>
      <w:r w:rsidRPr="00F61F09">
        <w:rPr>
          <w:rFonts w:ascii="TH Niramit AS" w:hAnsi="TH Niramit AS" w:cs="TH Niramit AS"/>
          <w:sz w:val="32"/>
          <w:szCs w:val="32"/>
        </w:rPr>
        <w:t>Printer</w:t>
      </w:r>
      <w:r w:rsidRPr="00F61F09">
        <w:rPr>
          <w:rFonts w:ascii="TH Niramit AS" w:hAnsi="TH Niramit AS" w:cs="TH Niramit AS"/>
          <w:sz w:val="32"/>
          <w:szCs w:val="32"/>
          <w:cs/>
        </w:rPr>
        <w:t>) เครื่องอัดเสียง คอมพิวเตอร์แบบพกพา (</w:t>
      </w:r>
      <w:r w:rsidRPr="00F61F09">
        <w:rPr>
          <w:rFonts w:ascii="TH Niramit AS" w:hAnsi="TH Niramit AS" w:cs="TH Niramit AS"/>
          <w:sz w:val="32"/>
          <w:szCs w:val="32"/>
        </w:rPr>
        <w:t>Laptop Computer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) สามารถใช้ศูนย์ </w:t>
      </w:r>
      <w:r w:rsidRPr="00F61F09">
        <w:rPr>
          <w:rFonts w:ascii="TH Niramit AS" w:hAnsi="TH Niramit AS" w:cs="TH Niramit AS"/>
          <w:sz w:val="32"/>
          <w:szCs w:val="32"/>
        </w:rPr>
        <w:t>DSS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ในการอ่านหนังสือ ทำงาน หรือทำกิจกรรมได้ ซึ่งในปีการศึกษา </w:t>
      </w:r>
      <w:r w:rsidRPr="00F61F09">
        <w:rPr>
          <w:rFonts w:ascii="TH Niramit AS" w:hAnsi="TH Niramit AS" w:cs="TH Niramit AS"/>
          <w:sz w:val="32"/>
          <w:szCs w:val="32"/>
          <w:rtl/>
          <w:cs/>
        </w:rPr>
        <w:t xml:space="preserve">2564 มีนักศึกษาพิการที่ได้รับความช่วยเหลือ </w:t>
      </w:r>
      <w:r w:rsidR="00000000">
        <w:fldChar w:fldCharType="begin"/>
      </w:r>
      <w:r w:rsidR="00000000">
        <w:instrText>HYPERLINK "https://erp.mju.ac.th/openFile.aspx?id=NDk3MTIy&amp;method=inline"</w:instrText>
      </w:r>
      <w:r w:rsidR="00000000">
        <w:fldChar w:fldCharType="separate"/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 xml:space="preserve">จำนวน </w:t>
      </w:r>
      <w:r w:rsidRPr="00F61F09">
        <w:rPr>
          <w:rStyle w:val="Hyperlink"/>
          <w:rFonts w:ascii="TH Niramit AS" w:hAnsi="TH Niramit AS" w:cs="TH Niramit AS"/>
          <w:sz w:val="32"/>
          <w:szCs w:val="32"/>
          <w:rtl/>
          <w:cs/>
        </w:rPr>
        <w:t>26 ราย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</w:p>
    <w:p w14:paraId="33CABF0A" w14:textId="77777777" w:rsidR="004200FF" w:rsidRPr="00F61F09" w:rsidRDefault="004200FF" w:rsidP="004200FF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การให้บริการดูแลด้านสุขภาพแก่นักศึกษาและบุคลากรของมหาวิทยาลัย ทั้งนี้เพื่อส่งเสริมให้นักศึกษามีสุขภาพอนามัยที่ดีตลอดการศึกษาภายในมหาวิทยาลัย ซึ่งมีพยาบาลวิชาชีพเป็นผู้ให้บริการ จำนวน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rtl/>
          <w:cs/>
        </w:rPr>
        <w:t>2 คน เปิดให้บริการเวลา 08.30 น.-16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rtl/>
          <w:cs/>
        </w:rPr>
        <w:t>30 น.โดยให้</w:t>
      </w:r>
      <w:r w:rsidR="00000000">
        <w:fldChar w:fldCharType="begin"/>
      </w:r>
      <w:r w:rsidR="00000000">
        <w:instrText>HYPERLINK "file:///C:\\Users\\Praphaphan\\Downloads\\</w:instrText>
      </w:r>
      <w:r w:rsidR="00000000">
        <w:rPr>
          <w:cs/>
        </w:rPr>
        <w:instrText>บริการพยาบาลรักษาเบื้องต้น.</w:instrText>
      </w:r>
      <w:r w:rsidR="00000000">
        <w:instrText>pdf"</w:instrText>
      </w:r>
      <w:r w:rsidR="00000000">
        <w:fldChar w:fldCharType="separate"/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บริการรักษาพยาบาลเบื้องต้น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ฟื้นฟูสภาพนักศึกษาที่เจ็บป่วย ให้ได้รับบริการด้วยความสะดวก รวดเร็วภายในมหาวิทยาลัย ทำให้นักศึกษาไม่ต้องเสียเวลาในการไปรับบริการยังโรงพยาบาล มีการ</w:t>
      </w:r>
      <w:r w:rsidR="00000000">
        <w:fldChar w:fldCharType="begin"/>
      </w:r>
      <w:r w:rsidR="00000000">
        <w:instrText>HYPERLINK "file:///C:\\Users\\Praphaphan\\Downloads\\</w:instrText>
      </w:r>
      <w:r w:rsidR="00000000">
        <w:rPr>
          <w:cs/>
        </w:rPr>
        <w:instrText>ทะเบียนผู้รับบริการ%</w:instrText>
      </w:r>
      <w:r w:rsidR="00000000">
        <w:instrText>2065.pdf"</w:instrText>
      </w:r>
      <w:r w:rsidR="00000000">
        <w:fldChar w:fldCharType="separate"/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บันทึกข้อมูลการใช้บริการ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นัดหมายผู้ที่ต้องรับการรักษาต่อเนื่อง ในกรณีที่นักศึกษามีอาการเจ็บป่วยที่รุนแรงหรืออาการหนักเกินขีดความสามารถของพยาบาลวิชาชีพที่จะให้การดูแลรักษาได้ จะส่งต่อไปรักษายังโรงพยาบาลที่อยู่ใกล้มหาวิทยาลัยต่อไป อีกทั้ง มหาวิทยาลัยยังได้มีการจัดทำ</w:t>
      </w:r>
      <w:r w:rsidR="00000000">
        <w:fldChar w:fldCharType="begin"/>
      </w:r>
      <w:r w:rsidR="00000000">
        <w:instrText>HYPERLINK "file:///C:\\Users\\Praphaphan\\Downloads\\</w:instrText>
      </w:r>
      <w:r w:rsidR="00000000">
        <w:rPr>
          <w:cs/>
        </w:rPr>
        <w:instrText>หน้าตารางกรมธรรม์%</w:instrText>
      </w:r>
      <w:r w:rsidR="00000000">
        <w:instrText>20</w:instrText>
      </w:r>
      <w:r w:rsidR="00000000">
        <w:rPr>
          <w:cs/>
        </w:rPr>
        <w:instrText>มหาวิทยาลัยแม่โจ้.</w:instrText>
      </w:r>
      <w:r w:rsidR="00000000">
        <w:instrText>pdf"</w:instrText>
      </w:r>
      <w:r w:rsidR="00000000">
        <w:fldChar w:fldCharType="separate"/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ประกันอุบัติเหตุให้กับนักศึกษาทุกคน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เพื่อลดค่าใช้จ่ายของนักศึกษาเมื่อเกิดการบาดเจ็บจากอุบัติเหตุและต้องเข้ารับการรักษาในโรงพยาบาล และแนะนำให้นักศึกษาที่มีภูมิลำเนาอยู่ห่างไกล ย้ายสิทธิ์ประกันสุขภาพถ้วนหน้ามายังโรงพยาบาลที่อยู่ใกล้มหาวิทยาลัย เพื่อนักศึกษาจะได้ใช้บริการรักษาอาการเจ็บป่วยโดยไม่ต้องเสียค่าใช้จ่าย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มีกระบวนการการให้บริการ และการดำเนินการเพื่อให้ภาวการณ์เจ็บป่วยของนักศึกษาลดลง บรรลุเป้าหมาย โดย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lastRenderedPageBreak/>
        <w:t>การบันทึกประวัติการเจ็บป่วย เพื่อใช้เป็น</w:t>
      </w:r>
      <w:r w:rsidR="00000000">
        <w:fldChar w:fldCharType="begin"/>
      </w:r>
      <w:r w:rsidR="00000000">
        <w:instrText>HYPERLINK "file:///C:\\Users\\Praphaphan\\Downloads\\</w:instrText>
      </w:r>
      <w:r w:rsidR="00000000">
        <w:rPr>
          <w:cs/>
        </w:rPr>
        <w:instrText>สถิติ%</w:instrText>
      </w:r>
      <w:r w:rsidR="00000000">
        <w:instrText>20</w:instrText>
      </w:r>
      <w:r w:rsidR="00000000">
        <w:rPr>
          <w:cs/>
        </w:rPr>
        <w:instrText>ปี%</w:instrText>
      </w:r>
      <w:r w:rsidR="00000000">
        <w:instrText>2065.pdf"</w:instrText>
      </w:r>
      <w:r w:rsidR="00000000">
        <w:fldChar w:fldCharType="separate"/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สถิติ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ในการวิเคราะห์สาเหตุการเกิดโรคและหาแนวทางในการป้องกัน มีกระบวนการในการสร้างความพึงพอใจให้กับนักศึกษาที่มารับบริการ มีระบบการประเมินผลความพึงพอใจของผู้รับบริการด้านสุขภาพอนามัยและการรักษาพยาบาล เพื่อนำผลการประเมินมาวางแผน และปรับปรุงการให้บริการที่ตรงตามความต้องการต่อไป</w:t>
      </w:r>
    </w:p>
    <w:p w14:paraId="040FC4CB" w14:textId="2B915D05" w:rsidR="00324288" w:rsidRDefault="004200FF" w:rsidP="00324288">
      <w:pPr>
        <w:spacing w:after="0"/>
        <w:ind w:firstLine="1134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ในส่วน</w:t>
      </w:r>
      <w:r w:rsidRPr="00324288">
        <w:rPr>
          <w:rFonts w:ascii="TH Niramit AS" w:hAnsi="TH Niramit AS" w:cs="TH Niramit AS"/>
          <w:sz w:val="32"/>
          <w:szCs w:val="32"/>
          <w:cs/>
        </w:rPr>
        <w:t>คณะ</w:t>
      </w:r>
      <w:r w:rsidR="00AB04B0" w:rsidRPr="00324288">
        <w:rPr>
          <w:rFonts w:ascii="TH Niramit AS" w:hAnsi="TH Niramit AS" w:cs="TH Niramit AS"/>
          <w:sz w:val="32"/>
          <w:szCs w:val="32"/>
          <w:cs/>
        </w:rPr>
        <w:t>ฯ</w:t>
      </w:r>
      <w:r w:rsidRPr="00324288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324288" w:rsidRPr="00324288">
        <w:rPr>
          <w:rFonts w:ascii="TH Niramit AS" w:eastAsia="Times New Roman" w:hAnsi="TH Niramit AS" w:cs="TH Niramit AS"/>
          <w:sz w:val="32"/>
          <w:szCs w:val="32"/>
          <w:cs/>
        </w:rPr>
        <w:t>ได้รับการรับรองสำนักงานสีเขียว (</w:t>
      </w:r>
      <w:r w:rsidR="00324288" w:rsidRPr="00324288">
        <w:rPr>
          <w:rFonts w:ascii="TH Niramit AS" w:eastAsia="Times New Roman" w:hAnsi="TH Niramit AS" w:cs="TH Niramit AS"/>
          <w:sz w:val="32"/>
          <w:szCs w:val="32"/>
        </w:rPr>
        <w:t>Green office</w:t>
      </w:r>
      <w:r w:rsidR="00324288" w:rsidRPr="00324288">
        <w:rPr>
          <w:rFonts w:ascii="TH Niramit AS" w:eastAsia="Times New Roman" w:hAnsi="TH Niramit AS" w:cs="TH Niramit AS"/>
          <w:sz w:val="32"/>
          <w:szCs w:val="32"/>
          <w:cs/>
        </w:rPr>
        <w:t>) ระดับดีเยี่ยม (ทอง) ประจำปี 256</w:t>
      </w:r>
      <w:r w:rsidR="00C66FCA">
        <w:rPr>
          <w:rFonts w:ascii="TH Niramit AS" w:eastAsia="Times New Roman" w:hAnsi="TH Niramit AS" w:cs="TH Niramit AS"/>
          <w:sz w:val="32"/>
          <w:szCs w:val="32"/>
        </w:rPr>
        <w:t>6</w:t>
      </w:r>
      <w:r w:rsidR="00324288" w:rsidRPr="00324288">
        <w:rPr>
          <w:rFonts w:ascii="TH Niramit AS" w:eastAsia="Times New Roman" w:hAnsi="TH Niramit AS" w:cs="TH Niramit AS"/>
          <w:sz w:val="32"/>
          <w:szCs w:val="32"/>
          <w:cs/>
        </w:rPr>
        <w:t xml:space="preserve"> </w:t>
      </w:r>
      <w:r w:rsidR="00324288" w:rsidRPr="00C57ABF">
        <w:rPr>
          <w:rFonts w:ascii="TH Niramit AS" w:eastAsia="Times New Roman" w:hAnsi="TH Niramit AS" w:cs="TH Niramit AS"/>
          <w:sz w:val="32"/>
          <w:szCs w:val="32"/>
          <w:cs/>
        </w:rPr>
        <w:t>จาก</w:t>
      </w:r>
      <w:r w:rsidR="00C57ABF">
        <w:rPr>
          <w:rFonts w:ascii="TH Niramit AS" w:eastAsia="Times New Roman" w:hAnsi="TH Niramit AS" w:cs="TH Niramit AS" w:hint="cs"/>
          <w:sz w:val="32"/>
          <w:szCs w:val="32"/>
          <w:cs/>
        </w:rPr>
        <w:t>การคณะกรรมการตรวจสอบภายในมหาวิทยาลัยแม่โจ้</w:t>
      </w:r>
      <w:r w:rsidR="00324288" w:rsidRPr="00C57AB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ซึ่ง</w:t>
      </w:r>
      <w:r w:rsidR="00324288" w:rsidRPr="00C57ABF">
        <w:rPr>
          <w:rFonts w:ascii="TH Niramit AS" w:eastAsia="Times New Roman" w:hAnsi="TH Niramit AS" w:cs="TH Niramit AS"/>
          <w:sz w:val="32"/>
          <w:szCs w:val="32"/>
          <w:cs/>
        </w:rPr>
        <w:t>คณะ</w:t>
      </w:r>
      <w:r w:rsidR="00324288" w:rsidRPr="00C57ABF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ฯ </w:t>
      </w:r>
      <w:r w:rsidR="00324288" w:rsidRPr="00C57ABF">
        <w:rPr>
          <w:rFonts w:ascii="TH Niramit AS" w:eastAsia="Times New Roman" w:hAnsi="TH Niramit AS" w:cs="TH Niramit AS"/>
          <w:sz w:val="32"/>
          <w:szCs w:val="32"/>
          <w:cs/>
        </w:rPr>
        <w:t>ได้เล็งเห็นความสำคัญของการจัดการสิ่งแวดล้อมและพลังงานอย่างยั่งยืน จึงได้กำหนดนโยบายการจัดการสำนักงานสีเขียว (</w:t>
      </w:r>
      <w:r w:rsidR="00324288" w:rsidRPr="00C57ABF">
        <w:rPr>
          <w:rFonts w:ascii="TH Niramit AS" w:eastAsia="Times New Roman" w:hAnsi="TH Niramit AS" w:cs="TH Niramit AS"/>
          <w:sz w:val="32"/>
          <w:szCs w:val="32"/>
        </w:rPr>
        <w:t>Green Office</w:t>
      </w:r>
      <w:r w:rsidR="00324288" w:rsidRPr="00C57ABF">
        <w:rPr>
          <w:rFonts w:ascii="TH Niramit AS" w:eastAsia="Times New Roman" w:hAnsi="TH Niramit AS" w:cs="TH Niramit AS"/>
          <w:sz w:val="32"/>
          <w:szCs w:val="32"/>
          <w:cs/>
        </w:rPr>
        <w:t>) เป็นแนวทางให้ส่วนงานดำเนินการ ตามประกาศคณะเศรษฐศาสตร์ มหาวิทยาลัยแม่โจ้ เรื่อง นโยบายการจัดการ</w:t>
      </w:r>
      <w:r w:rsidR="00324288" w:rsidRPr="00324288">
        <w:rPr>
          <w:rFonts w:ascii="TH Niramit AS" w:eastAsia="Times New Roman" w:hAnsi="TH Niramit AS" w:cs="TH Niramit AS"/>
          <w:sz w:val="32"/>
          <w:szCs w:val="32"/>
          <w:cs/>
        </w:rPr>
        <w:t>สำนักงานสีเขียว (</w:t>
      </w:r>
      <w:r w:rsidR="00324288" w:rsidRPr="00324288">
        <w:rPr>
          <w:rFonts w:ascii="TH Niramit AS" w:eastAsia="Times New Roman" w:hAnsi="TH Niramit AS" w:cs="TH Niramit AS"/>
          <w:sz w:val="32"/>
          <w:szCs w:val="32"/>
        </w:rPr>
        <w:t>Green Office</w:t>
      </w:r>
      <w:r w:rsidR="00324288" w:rsidRPr="00324288">
        <w:rPr>
          <w:rFonts w:ascii="TH Niramit AS" w:eastAsia="Times New Roman" w:hAnsi="TH Niramit AS" w:cs="TH Niramit AS"/>
          <w:sz w:val="32"/>
          <w:szCs w:val="32"/>
          <w:cs/>
        </w:rPr>
        <w:t>) โดยมีวัตถุประสงค์เพื่อมุ่งสร้างสรรค์สังคมให้มีสิ่งแวดล้อมที่ดี เป็นสังคมแห่งสุขภาพ โดยตระหนักถึงความสำคัญในการพัฒนาองค์กร ให้มีการจัดการสิ่งแวดล้อมสู่การเป็นสำนักงานสีเขียว (</w:t>
      </w:r>
      <w:r w:rsidR="00324288" w:rsidRPr="00324288">
        <w:rPr>
          <w:rFonts w:ascii="TH Niramit AS" w:eastAsia="Times New Roman" w:hAnsi="TH Niramit AS" w:cs="TH Niramit AS"/>
          <w:sz w:val="32"/>
          <w:szCs w:val="32"/>
        </w:rPr>
        <w:t>Green Office</w:t>
      </w:r>
      <w:r w:rsidR="00324288" w:rsidRPr="00324288">
        <w:rPr>
          <w:rFonts w:ascii="TH Niramit AS" w:eastAsia="Times New Roman" w:hAnsi="TH Niramit AS" w:cs="TH Niramit AS"/>
          <w:sz w:val="32"/>
          <w:szCs w:val="32"/>
          <w:cs/>
        </w:rPr>
        <w:t>) เพื่อตอบสนองต่อแผนพัฒนาการศึกษามหาวิทยาลัยและ สอดคล้องตามนโยบายมหาวิทยาลัยแม่โจ้</w:t>
      </w:r>
    </w:p>
    <w:p w14:paraId="6BFD5145" w14:textId="04D1537A" w:rsidR="00324288" w:rsidRPr="00324288" w:rsidRDefault="00324288" w:rsidP="00324288">
      <w:pPr>
        <w:spacing w:after="0" w:line="240" w:lineRule="auto"/>
        <w:ind w:firstLine="1134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คณะฯ </w:t>
      </w:r>
      <w:r w:rsidRPr="00324288">
        <w:rPr>
          <w:rFonts w:ascii="TH Niramit AS" w:eastAsia="Times New Roman" w:hAnsi="TH Niramit AS" w:cs="TH Niramit AS"/>
          <w:sz w:val="32"/>
          <w:szCs w:val="32"/>
          <w:cs/>
        </w:rPr>
        <w:t xml:space="preserve">มีการดำเนินการออกแบบมาตรฐานความปลอดภัยด้านอาคารสถานที่ ได้แก่ การป้องกันอัคคีภัย โดยกำหนดจุดติดตั้งถังเคมีดับเพลิงไว้ภายในอาคารทุกชั้น สายฉีดน้ำดับเพลิง บันได บันไดหนีไฟ เพื่อกรณีฉุกเฉิน </w:t>
      </w:r>
      <w:r w:rsidRPr="00324288">
        <w:rPr>
          <w:rFonts w:ascii="TH Niramit AS" w:eastAsia="Times New Roman" w:hAnsi="TH Niramit AS" w:cs="TH Niramit AS" w:hint="cs"/>
          <w:sz w:val="32"/>
          <w:szCs w:val="32"/>
          <w:cs/>
        </w:rPr>
        <w:t>มี</w:t>
      </w:r>
      <w:r w:rsidRPr="00324288">
        <w:rPr>
          <w:rFonts w:ascii="TH Niramit AS" w:eastAsia="Times New Roman" w:hAnsi="TH Niramit AS" w:cs="TH Niramit AS"/>
          <w:sz w:val="32"/>
          <w:szCs w:val="32"/>
          <w:cs/>
        </w:rPr>
        <w:t xml:space="preserve">โครงการอบรมเพื่อเตรียมความพร้อมในการป้องกันและระงับอัคคีภัย และแผ่นดินไหว คณะเศรษฐศาสตร์ ประจำปีงบประมาณ </w:t>
      </w:r>
      <w:r w:rsidR="00C66FCA">
        <w:rPr>
          <w:rFonts w:ascii="TH Niramit AS" w:eastAsia="Times New Roman" w:hAnsi="TH Niramit AS" w:cs="TH Niramit AS"/>
          <w:sz w:val="32"/>
          <w:szCs w:val="32"/>
        </w:rPr>
        <w:t>2566</w:t>
      </w:r>
      <w:r w:rsidRPr="00324288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ซึ่งมีการจัดขึ้นทุกปี</w:t>
      </w:r>
      <w:r w:rsidRPr="00324288">
        <w:rPr>
          <w:rFonts w:ascii="TH Niramit AS" w:eastAsia="Times New Roman" w:hAnsi="TH Niramit AS" w:cs="TH Niramit AS"/>
          <w:sz w:val="32"/>
          <w:szCs w:val="32"/>
          <w:cs/>
        </w:rPr>
        <w:t>เป็นส่วนหนึ่งของเกณฑ์การประเมินตามมาตรฐานสำนักงานที่เป็นมิตรกับสิ่งแวดล้อม (</w:t>
      </w:r>
      <w:r w:rsidRPr="00324288">
        <w:rPr>
          <w:rFonts w:ascii="TH Niramit AS" w:eastAsia="Times New Roman" w:hAnsi="TH Niramit AS" w:cs="TH Niramit AS"/>
          <w:sz w:val="32"/>
          <w:szCs w:val="32"/>
        </w:rPr>
        <w:t>Green Office Standard</w:t>
      </w:r>
      <w:r w:rsidRPr="00324288">
        <w:rPr>
          <w:rFonts w:ascii="TH Niramit AS" w:eastAsia="Times New Roman" w:hAnsi="TH Niramit AS" w:cs="TH Niramit AS"/>
          <w:sz w:val="32"/>
          <w:szCs w:val="32"/>
          <w:cs/>
        </w:rPr>
        <w:t>) เพื่อเตรียมความพร้อมในการป้องกันและระงับอัคคีภัย และแผ่นดินไหว แก่บุคลากร นักศึกษา และผู้ใช้สถานที่ของคณะเศรษฐศาสตร์เป็นประจำทุก</w:t>
      </w:r>
      <w:r w:rsidR="00C66FCA">
        <w:rPr>
          <w:rFonts w:ascii="TH Niramit AS" w:eastAsia="Times New Roman" w:hAnsi="TH Niramit AS" w:cs="TH Niramit AS" w:hint="cs"/>
          <w:sz w:val="32"/>
          <w:szCs w:val="32"/>
          <w:cs/>
        </w:rPr>
        <w:t>ปี (</w:t>
      </w:r>
      <w:r w:rsidR="00000000">
        <w:fldChar w:fldCharType="begin"/>
      </w:r>
      <w:r w:rsidR="00000000">
        <w:instrText>HYPERLINK "https://erp.mju.ac.th/openFile.aspx?id=NjEwMDg5&amp;method=inline"</w:instrText>
      </w:r>
      <w:r w:rsidR="00000000">
        <w:fldChar w:fldCharType="separate"/>
      </w:r>
      <w:r w:rsidR="00C66FCA" w:rsidRPr="00C66FCA">
        <w:rPr>
          <w:rStyle w:val="Hyperlink"/>
          <w:rFonts w:ascii="TH Niramit AS" w:eastAsia="Times New Roman" w:hAnsi="TH Niramit AS" w:cs="TH Niramit AS" w:hint="cs"/>
          <w:sz w:val="32"/>
          <w:szCs w:val="32"/>
          <w:cs/>
        </w:rPr>
        <w:t>รายงานผลการจัด</w:t>
      </w:r>
      <w:r w:rsidR="00C66FCA" w:rsidRPr="00C66FCA">
        <w:rPr>
          <w:rStyle w:val="Hyperlink"/>
          <w:rFonts w:ascii="TH Niramit AS" w:eastAsia="Times New Roman" w:hAnsi="TH Niramit AS" w:cs="TH Niramit AS"/>
          <w:sz w:val="32"/>
          <w:szCs w:val="32"/>
          <w:cs/>
        </w:rPr>
        <w:t>โครงการอบรมเพื่อเตรียมความพร้อมในการป้องกันและระงับอัคคีภัย และแผ่นดินไหว คณะเศรษฐศาสตร์ ประจำปีงบประมาณ 2566</w:t>
      </w:r>
      <w:r w:rsidR="00C66FCA" w:rsidRPr="00C66FCA">
        <w:rPr>
          <w:rStyle w:val="Hyperlink"/>
          <w:rFonts w:ascii="TH Niramit AS" w:eastAsia="Times New Roman" w:hAnsi="TH Niramit AS" w:cs="TH Niramit AS" w:hint="cs"/>
          <w:sz w:val="32"/>
          <w:szCs w:val="32"/>
          <w:cs/>
        </w:rPr>
        <w:t>)</w:t>
      </w:r>
      <w:r w:rsidR="00000000">
        <w:rPr>
          <w:rStyle w:val="Hyperlink"/>
          <w:rFonts w:ascii="TH Niramit AS" w:eastAsia="Times New Roman" w:hAnsi="TH Niramit AS" w:cs="TH Niramit AS"/>
          <w:sz w:val="32"/>
          <w:szCs w:val="32"/>
        </w:rPr>
        <w:fldChar w:fldCharType="end"/>
      </w:r>
      <w:r w:rsidRPr="00324288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Pr="00324288">
        <w:rPr>
          <w:rFonts w:ascii="TH Niramit AS" w:eastAsia="Times New Roman" w:hAnsi="TH Niramit AS" w:cs="TH Niramit AS"/>
          <w:sz w:val="32"/>
          <w:szCs w:val="32"/>
          <w:cs/>
        </w:rPr>
        <w:t xml:space="preserve">ตลอดจนจัดสิ่งอำนวยความสะดวกในอาคารสถานศึกษา ที่จอดรถ แสงสว่างและการระบายอากาศ รวมทั้งสิ่งอำนวยความสะดวกเพื่อรองรับผู้พิการหรือ ทุพพลภาพ และทำการตรวจสอบและเตรียมความพร้อมวัสดุ อุปกรณ์ป้องกันอัคคีภัยประจำอาคาร มีการติดตั้งระบบกล้องวงจรปิด เพื่อรักษาความปลอดภัยอาคารสถานที่ครอบคลุมทุกอาคารและมีการตรวจสอบปรับปรุงระบบกล้องวงจรปิดให้สามารถใช้งานได้อย่างต่อเนื่อง </w:t>
      </w:r>
    </w:p>
    <w:p w14:paraId="7023C6BD" w14:textId="77777777" w:rsidR="004200FF" w:rsidRPr="00C57ABF" w:rsidRDefault="004200FF" w:rsidP="004200FF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16"/>
          <w:szCs w:val="16"/>
        </w:rPr>
      </w:pPr>
    </w:p>
    <w:p w14:paraId="278C3879" w14:textId="77777777" w:rsidR="00AC2FAB" w:rsidRPr="00F61F09" w:rsidRDefault="00344F79" w:rsidP="00344F79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7.7 </w:t>
      </w:r>
      <w:r w:rsidRPr="00F61F09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The university is shown to provide a physical, social, and psychological environment that is conducive for education, research, and personal wellbeing</w:t>
      </w:r>
      <w:r w:rsidRPr="00F61F09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.</w:t>
      </w:r>
    </w:p>
    <w:p w14:paraId="495F3E84" w14:textId="5CB82F5A" w:rsidR="00420108" w:rsidRPr="00F61F09" w:rsidRDefault="00420108" w:rsidP="00420108">
      <w:pPr>
        <w:spacing w:after="0" w:line="240" w:lineRule="auto"/>
        <w:jc w:val="thaiDistribute"/>
        <w:rPr>
          <w:rStyle w:val="Hyperlink"/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</w:rPr>
        <w:tab/>
      </w:r>
      <w:r w:rsidRPr="00F61F09">
        <w:rPr>
          <w:rFonts w:ascii="TH Niramit AS" w:hAnsi="TH Niramit AS" w:cs="TH Niramit AS"/>
          <w:sz w:val="32"/>
          <w:szCs w:val="32"/>
          <w:cs/>
        </w:rPr>
        <w:t>มหาวิทยาลัยมีนโยบายในการจัดสภาพแวดล้อมของมหาวิทยาลัย เพื่อให้เป็นแหล่งเรียนรู้ตลอดชีวิต ได้มีการวางแผนและดำเนินการจัดสภาพแวดล้อมให้เหมาะสมกับการเรียนรู้ของนักศึกษาจัดสภาพแวดล้อมในห้องเรียน สภาพแวดล้อมนอกห้องเรียน แหล่งเรียนรู้ ตลอดจนบริเวณพื้นที่ต่าง ๆ ในมหาวิทยาลัย เพื่อการจัดกิจกรรมและนิทรรศการต่าง ๆ มีการดำเนินการออกแบบสภาพแวดล้อมใน</w:t>
      </w:r>
      <w:r w:rsidRPr="00F61F09">
        <w:rPr>
          <w:rFonts w:ascii="TH Niramit AS" w:hAnsi="TH Niramit AS" w:cs="TH Niramit AS"/>
          <w:sz w:val="32"/>
          <w:szCs w:val="32"/>
          <w:cs/>
        </w:rPr>
        <w:lastRenderedPageBreak/>
        <w:t xml:space="preserve">การเรียนรู้ โดยคำนึงถึงรายละเอียดที่มีผลต่อการรับรู้ของนักศึกษา การสร้างบรรยากาศให้นักศึกษามีสมาธิกับการเรียนรู้  มีการออกแบบสภาพแวดล้อมการเรียนรู้ที่สามารถนำไปสู่การพัฒนา และขยายผลสู่ชุมชน เช่น โครงการอุทยาน 100 ปี บริเวณสนามวังซ้ายการปรับปรุงพื้นที่บริเวณศาลเจ้าแม่แม่โจ้ เพื่อเป็นแหล่งเรียนรู้นอกห้องเรียนของนักศึกษา อาจารย์ และประชาชนทั่วไป </w:t>
      </w:r>
      <w:r w:rsidRPr="00C57ABF">
        <w:rPr>
          <w:rFonts w:ascii="TH Niramit AS" w:hAnsi="TH Niramit AS" w:cs="TH Niramit AS"/>
          <w:color w:val="2F5496" w:themeColor="accent5" w:themeShade="BF"/>
          <w:sz w:val="32"/>
          <w:szCs w:val="32"/>
          <w:cs/>
        </w:rPr>
        <w:t>(</w:t>
      </w:r>
      <w:hyperlink r:id="rId11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รูปภาพการโครงการอุทยาน 100 ปี, ปรับปรุงศาลเจ้าแม่แม่โจ้เป็นแหล่งเรียนรู้ด้านพันธุ์ไม้ “โครงการจัดแจ๋งแต่งสวนหื้อแม่”</w:t>
        </w:r>
      </w:hyperlink>
      <w:r w:rsidRPr="00457EE1">
        <w:rPr>
          <w:rFonts w:ascii="TH Niramit AS" w:hAnsi="TH Niramit AS" w:cs="TH Niramit AS"/>
          <w:color w:val="0000FF"/>
          <w:sz w:val="32"/>
          <w:szCs w:val="32"/>
          <w:cs/>
        </w:rPr>
        <w:t>)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   มีการเสริมสร้างการเรียนรู้ที่เกิดจากการปฏิบัติงานของหน่วยงานสนับสนุน และหน่วยงานที่เกี่ยวข้องในด้านต่าง ๆ เพื่อปรับปรุงและจัด</w:t>
      </w:r>
      <w:r w:rsidRPr="00F61F09">
        <w:rPr>
          <w:rFonts w:ascii="TH Niramit AS" w:hAnsi="TH Niramit AS" w:cs="TH Niramit AS"/>
          <w:vanish/>
          <w:color w:val="FF0000"/>
          <w:sz w:val="32"/>
          <w:szCs w:val="32"/>
          <w:cs/>
        </w:rPr>
        <w:t>ห</w:t>
      </w:r>
      <w:r w:rsidRPr="00F61F09">
        <w:rPr>
          <w:rFonts w:ascii="TH Niramit AS" w:hAnsi="TH Niramit AS" w:cs="TH Niramit AS"/>
          <w:sz w:val="32"/>
          <w:szCs w:val="32"/>
          <w:cs/>
        </w:rPr>
        <w:t>สภาพแวดล้อมตามแนวทางมหาวิทยาลัยสีเขียว (</w:t>
      </w:r>
      <w:r w:rsidRPr="00F61F09">
        <w:rPr>
          <w:rFonts w:ascii="TH Niramit AS" w:hAnsi="TH Niramit AS" w:cs="TH Niramit AS"/>
          <w:sz w:val="32"/>
          <w:szCs w:val="32"/>
        </w:rPr>
        <w:t>Green University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) เช่น  การจัดระบบสาธารณูปโภค การจัดการขยะ การรักษาความปลอดภัย การเตรียมความพร้อมกรณีเกิดอัคคีภัย การอำนวยความสะดวกด้านการจราจรในพื้นที่มหาวิทยาลัย การจัดอาคารสถานที่ ห้องน้ำ ลิฟท์สำหรับผู้พิการหรือผู้บกพร่องทางร่างกาย ฯลฯ </w:t>
      </w:r>
      <w:r w:rsidRPr="00C57ABF">
        <w:rPr>
          <w:rFonts w:ascii="TH Niramit AS" w:hAnsi="TH Niramit AS" w:cs="TH Niramit AS"/>
          <w:color w:val="2F5496" w:themeColor="accent5" w:themeShade="BF"/>
          <w:sz w:val="32"/>
          <w:szCs w:val="32"/>
          <w:cs/>
        </w:rPr>
        <w:t>(</w:t>
      </w:r>
      <w:hyperlink r:id="rId12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รูปภาพการซ่อมแซมห้องเรียน, การติดตั้งกล้องวงจรปิด วัสดุอุปกรณ์ดับเพลิง การอำนวยความสะดวกด้านการจราจร</w:t>
        </w:r>
      </w:hyperlink>
      <w:r w:rsidRPr="00F61F09">
        <w:rPr>
          <w:rFonts w:ascii="TH Niramit AS" w:hAnsi="TH Niramit AS" w:cs="TH Niramit AS"/>
          <w:color w:val="FF0000"/>
          <w:sz w:val="32"/>
          <w:szCs w:val="32"/>
          <w:cs/>
        </w:rPr>
        <w:t xml:space="preserve">) </w:t>
      </w:r>
      <w:r w:rsidRPr="00F61F09">
        <w:rPr>
          <w:rFonts w:ascii="TH Niramit AS" w:hAnsi="TH Niramit AS" w:cs="TH Niramit AS"/>
          <w:sz w:val="32"/>
          <w:szCs w:val="32"/>
          <w:cs/>
        </w:rPr>
        <w:t>การจัดสรรและใช้งานทุกพื้นที่ของมหาวิทยาลัยให้เหมาะสมและเอื้อต่อการเรียนรู้ของผู้เรียนให้สามารถเกิดการเรียนรู้ได้ตลอดเวลา โดยคำนึงถึงสิ่งที่เกี่ยวข้องที่มีผลต่อความรู้สึกของผู้เรียน การสร้างบรรยากาศการเรียนรู้ที่เป็นทางบวกให้กับผู้เรียน ตระหนักถึงความสำคัญในการสร้างความสัมพันธ์ที่ดีระหว่างกันในทุกภาคส่วน เพื่อส่งเสริมให้ผู้เรียนเกิดการเรียนรู้ได้อย่างมีความสุข และเกิดทักษะการเรียนรู้ในศตวรรษที่ 21 อย่างมีประสิทธิภาพ (</w:t>
      </w:r>
      <w:r w:rsidR="00000000">
        <w:fldChar w:fldCharType="begin"/>
      </w:r>
      <w:r w:rsidR="00000000">
        <w:instrText>HYPERLINK "https://green.mju.ac.th/?page_id=6456&amp;lang=en"</w:instrText>
      </w:r>
      <w:r w:rsidR="00000000">
        <w:fldChar w:fldCharType="separate"/>
      </w:r>
      <w:r w:rsidRPr="00F61F09">
        <w:rPr>
          <w:rStyle w:val="Hyperlink"/>
          <w:rFonts w:ascii="TH Niramit AS" w:hAnsi="TH Niramit AS" w:cs="TH Niramit AS"/>
          <w:sz w:val="32"/>
          <w:szCs w:val="32"/>
          <w:bdr w:val="none" w:sz="0" w:space="0" w:color="auto" w:frame="1"/>
          <w:cs/>
        </w:rPr>
        <w:t>สิ่งอำนวยความสะดวกด้านความปลอดภัยและความปลอดภัย</w:t>
      </w:r>
      <w:r w:rsidR="00000000">
        <w:rPr>
          <w:rStyle w:val="Hyperlink"/>
          <w:rFonts w:ascii="TH Niramit AS" w:hAnsi="TH Niramit AS" w:cs="TH Niramit AS"/>
          <w:sz w:val="32"/>
          <w:szCs w:val="32"/>
          <w:bdr w:val="none" w:sz="0" w:space="0" w:color="auto" w:frame="1"/>
        </w:rPr>
        <w:fldChar w:fldCharType="end"/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)  </w:t>
      </w:r>
    </w:p>
    <w:p w14:paraId="65EE2F82" w14:textId="77777777" w:rsidR="00995A95" w:rsidRPr="00F61F09" w:rsidRDefault="00995A95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มหาวิทยาลัยดำเนินการจัดสภาพแวดล้อมทางกายภาพ สังคมและจิตวิทยาภายในมหาวิทยาลัยที่เอื้อต่อการเรียนรู้และการวิจัยเพื่อความเป็นอยู่ที่ดีของนักศึกษา ดังนี้</w:t>
      </w:r>
    </w:p>
    <w:p w14:paraId="7DA17B18" w14:textId="77777777" w:rsidR="00581236" w:rsidRPr="00F61F09" w:rsidRDefault="00581236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16"/>
          <w:szCs w:val="16"/>
        </w:rPr>
      </w:pPr>
    </w:p>
    <w:p w14:paraId="36FC4500" w14:textId="77777777" w:rsidR="00995A95" w:rsidRPr="00F61F09" w:rsidRDefault="00995A95" w:rsidP="0026236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สภาพแวดล้อมทางกายภาพ</w:t>
      </w:r>
    </w:p>
    <w:p w14:paraId="3B5C1F6F" w14:textId="4306D6AA" w:rsidR="00995A95" w:rsidRPr="00F61F09" w:rsidRDefault="00995A95" w:rsidP="0026236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F61F09">
        <w:rPr>
          <w:rFonts w:ascii="TH Niramit AS" w:eastAsia="Times New Roman" w:hAnsi="TH Niramit AS" w:cs="TH Niramit AS"/>
          <w:b/>
          <w:bCs/>
          <w:sz w:val="32"/>
          <w:szCs w:val="32"/>
        </w:rPr>
        <w:tab/>
      </w:r>
      <w:r w:rsidRPr="00F61F09">
        <w:rPr>
          <w:rFonts w:ascii="TH Niramit AS" w:eastAsia="Times New Roman" w:hAnsi="TH Niramit AS" w:cs="TH Niramit AS"/>
          <w:sz w:val="32"/>
          <w:szCs w:val="32"/>
        </w:rPr>
        <w:t>1</w:t>
      </w:r>
      <w:r w:rsidRPr="00F61F09">
        <w:rPr>
          <w:rFonts w:ascii="TH Niramit AS" w:eastAsia="Times New Roman" w:hAnsi="TH Niramit AS" w:cs="TH Niramit AS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hyperlink r:id="rId13" w:history="1">
        <w:r w:rsidRPr="00457EE1">
          <w:rPr>
            <w:rStyle w:val="Hyperlink"/>
            <w:rFonts w:ascii="TH Niramit AS" w:hAnsi="TH Niramit AS" w:cs="TH Niramit AS"/>
            <w:sz w:val="32"/>
            <w:szCs w:val="32"/>
            <w:cs/>
          </w:rPr>
          <w:t>หอพัก</w:t>
        </w:r>
      </w:hyperlink>
      <w:r w:rsidRPr="00457EE1">
        <w:rPr>
          <w:rFonts w:ascii="TH Niramit AS" w:hAnsi="TH Niramit AS" w:cs="TH Niramit AS"/>
          <w:color w:val="0000FF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>ปัจจุบันมหาวิทยาลัยมีอาคารหอพักนักศึกษา ณ มหาวิทยาลัยแม่โจ้ จังหวัดเชียงใหม่ที่สามารถรองรับนักศึกษาได้ประมาณ 3,900 คน จำนวน 11 อาคาร โดยแบ่งเป็นหอพักนักศึกษาชาย จำนวน 6 อาคาร หอพักนักศึกษาหญิง จำนวน 4 อาคาร และหอพักของนักศึกษาระดับบัณฑิตศึกษา นักศึกษาชาวต่างชาติ และนักศึกษาผู้พิการ จำนวน 1 อาคาร มหาวิทยาลัยได้กำหนด</w:t>
      </w:r>
      <w:r w:rsidR="00000000">
        <w:fldChar w:fldCharType="begin"/>
      </w:r>
      <w:r w:rsidR="00000000">
        <w:instrText>HYPERLINK "http://www.erp.mju.ac.th/openFile.aspx?id=MzQzMjg3&amp;method=inline"</w:instrText>
      </w:r>
      <w:r w:rsidR="00000000">
        <w:fldChar w:fldCharType="separate"/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ข้อปฏิบัติและข้อห้ามของนักศึกษา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>หอพัก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เพื่อให้นักศึกษาหอพักปฏิบัติตามอย่างเคร่งครัด และมหาวิทยาลัยได้</w:t>
      </w:r>
      <w:r w:rsidR="00000000">
        <w:fldChar w:fldCharType="begin"/>
      </w:r>
      <w:r w:rsidR="00000000">
        <w:instrText>HYPERLINK "http://www.erp.mju.ac.th/openFile.aspx?id=MzQzMjg5&amp;method=inline"</w:instrText>
      </w:r>
      <w:r w:rsidR="00000000">
        <w:fldChar w:fldCharType="separate"/>
      </w:r>
      <w:r w:rsidRPr="007D789C">
        <w:rPr>
          <w:rStyle w:val="Hyperlink"/>
          <w:rFonts w:ascii="TH Niramit AS" w:hAnsi="TH Niramit AS" w:cs="TH Niramit AS"/>
          <w:sz w:val="32"/>
          <w:szCs w:val="32"/>
          <w:cs/>
        </w:rPr>
        <w:t>แต่งตั้งที่ปรึกษาหอพัก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 xml:space="preserve"> และ</w:t>
      </w:r>
      <w:hyperlink r:id="rId14" w:history="1">
        <w:r w:rsidRPr="00CC49CB">
          <w:rPr>
            <w:rStyle w:val="Hyperlink"/>
            <w:rFonts w:ascii="TH Niramit AS" w:hAnsi="TH Niramit AS" w:cs="TH Niramit AS"/>
            <w:sz w:val="32"/>
            <w:szCs w:val="32"/>
            <w:cs/>
          </w:rPr>
          <w:t>คณะกรรมการหอพัก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>ประจำหอพักทุกอาคาร เพื่อช่วยในการกำกับดูแลและคอยให้ความช่วยเหลือหรืออำนวยความสะดวกให้แก่นักศึกษาหอพักตลอด 24 ชั่วโมง นอกจากนี้ ยังมี</w:t>
      </w:r>
      <w:r w:rsidR="00000000">
        <w:fldChar w:fldCharType="begin"/>
      </w:r>
      <w:r w:rsidR="00000000">
        <w:instrText>HYPERLINK "http://www.dorm.mju.ac.th/wtms_about.aspx"</w:instrText>
      </w:r>
      <w:r w:rsidR="00000000">
        <w:fldChar w:fldCharType="separate"/>
      </w:r>
      <w:r w:rsidRPr="00CC49CB">
        <w:rPr>
          <w:rStyle w:val="Hyperlink"/>
          <w:rFonts w:ascii="TH Niramit AS" w:hAnsi="TH Niramit AS" w:cs="TH Niramit AS"/>
          <w:sz w:val="32"/>
          <w:szCs w:val="32"/>
          <w:cs/>
        </w:rPr>
        <w:t>บริการและสวัสดิการภายในห้องพัก</w:t>
      </w:r>
      <w:r w:rsidR="00000000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F61F09">
        <w:rPr>
          <w:rFonts w:ascii="TH Niramit AS" w:hAnsi="TH Niramit AS" w:cs="TH Niramit AS"/>
          <w:sz w:val="32"/>
          <w:szCs w:val="32"/>
          <w:cs/>
        </w:rPr>
        <w:t>ที่จัดให้แก่นักศึกษา</w:t>
      </w:r>
    </w:p>
    <w:p w14:paraId="582ECB4D" w14:textId="77777777" w:rsidR="00995A95" w:rsidRPr="00F61F09" w:rsidRDefault="00995A95" w:rsidP="00324288">
      <w:pPr>
        <w:pStyle w:val="ListParagraph"/>
        <w:tabs>
          <w:tab w:val="left" w:pos="567"/>
        </w:tabs>
        <w:spacing w:after="0" w:line="240" w:lineRule="auto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ab/>
      </w:r>
      <w:r w:rsidRPr="00F61F09">
        <w:rPr>
          <w:rFonts w:ascii="TH Niramit AS" w:hAnsi="TH Niramit AS" w:cs="TH Niramit AS"/>
          <w:sz w:val="32"/>
          <w:szCs w:val="32"/>
          <w:cs/>
        </w:rPr>
        <w:tab/>
      </w:r>
      <w:r w:rsidRPr="00F61F09">
        <w:rPr>
          <w:rFonts w:ascii="TH Niramit AS" w:hAnsi="TH Niramit AS" w:cs="TH Niramit AS"/>
          <w:sz w:val="32"/>
          <w:szCs w:val="32"/>
        </w:rPr>
        <w:t>2</w:t>
      </w:r>
      <w:r w:rsidRPr="00F61F09">
        <w:rPr>
          <w:rFonts w:ascii="TH Niramit AS" w:hAnsi="TH Niramit AS" w:cs="TH Niramit AS"/>
          <w:sz w:val="32"/>
          <w:szCs w:val="32"/>
          <w:cs/>
        </w:rPr>
        <w:t>. สำนักหอสมุดเป็นศูนย์กลางทรัพยากรสารสนเทศ ที่หลากหลายครอบคลุมทุกสาขาวิชาที่เปิดสอนในมหาวิทยาลัยในทุกรูปแบบคลอบคลุมทั้ง 3 วิทยาเขต ได้แก่ มหาวิทยาลัยแม่โจ้ เชียงใหม่ มหาวิทยาลัยแม่โจ้-แพร่ เฉลิมพระเกียรติ และมหาวิทยาลัยแม่โจ้-ชุมพร ทั้งในรูปแบบสิ่งพิมพ์ โดย</w:t>
      </w:r>
      <w:r w:rsidRPr="00F61F09">
        <w:rPr>
          <w:rFonts w:ascii="TH Niramit AS" w:hAnsi="TH Niramit AS" w:cs="TH Niramit AS"/>
          <w:sz w:val="32"/>
          <w:szCs w:val="32"/>
          <w:cs/>
        </w:rPr>
        <w:lastRenderedPageBreak/>
        <w:t xml:space="preserve">จัดแบ่งตามลักษณะประเภทของสิ่งพิมพ์ เพื่อให้ผู้ใช้บริการได้แก่ นักศึกษาระดับปริญญาตรี ระดับบัณฑิตศึกษา อาจารย์ บุคลากรภายในมหาวิทยาลัย และบุคคลภายนอกสามารถเข้าถึงได้อย่างสะดวกและรวดเร็ว ตามคอลเล็กชั่น เช่น คอลเล็กชั่นหนังสือใหม่ </w:t>
      </w:r>
      <w:r w:rsidRPr="00F61F09">
        <w:rPr>
          <w:rFonts w:ascii="TH Niramit AS" w:hAnsi="TH Niramit AS" w:cs="TH Niramit AS"/>
          <w:sz w:val="32"/>
          <w:szCs w:val="32"/>
        </w:rPr>
        <w:t xml:space="preserve">5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ปี คอลเล็กชั่นหนังสือทั่วไป คอลเล็กชั่นหนังสือพ็อกเก็ตบุ๊คส์ คอลเล็กชั่นหนังสือพยาบาลศาสตร์ คอลเล็กชั่นรายงานการวิจัย คอลเล็กชั่นหนังสือนวนิยาย เป็นต้น  อีกทั้งยังให้บริการในรูปแบบอิเล็กทรอนิกส์ เช่น </w:t>
      </w:r>
      <w:r w:rsidRPr="00F61F09">
        <w:rPr>
          <w:rFonts w:ascii="TH Niramit AS" w:hAnsi="TH Niramit AS" w:cs="TH Niramit AS"/>
          <w:sz w:val="32"/>
          <w:szCs w:val="32"/>
        </w:rPr>
        <w:t>E</w:t>
      </w:r>
      <w:r w:rsidRPr="00F61F09">
        <w:rPr>
          <w:rFonts w:ascii="TH Niramit AS" w:hAnsi="TH Niramit AS" w:cs="TH Niramit AS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sz w:val="32"/>
          <w:szCs w:val="32"/>
        </w:rPr>
        <w:t>Book, E</w:t>
      </w:r>
      <w:r w:rsidRPr="00F61F09">
        <w:rPr>
          <w:rFonts w:ascii="TH Niramit AS" w:hAnsi="TH Niramit AS" w:cs="TH Niramit AS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sz w:val="32"/>
          <w:szCs w:val="32"/>
        </w:rPr>
        <w:t xml:space="preserve">Journal, Online Database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รวมถึงสื่อโสตทัศน์ โปรแกรมการใช้งานต่างๆ ได้แก่ โปรแกรมการจัดการบรรณานุกรม </w:t>
      </w:r>
      <w:r w:rsidRPr="00F61F09">
        <w:rPr>
          <w:rFonts w:ascii="TH Niramit AS" w:hAnsi="TH Niramit AS" w:cs="TH Niramit AS"/>
          <w:sz w:val="32"/>
          <w:szCs w:val="32"/>
        </w:rPr>
        <w:t>Endnote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Turnitin</w:t>
      </w:r>
      <w:r w:rsidRPr="00F61F09">
        <w:rPr>
          <w:rFonts w:ascii="TH Niramit AS" w:hAnsi="TH Niramit AS" w:cs="TH Niramit AS"/>
          <w:sz w:val="32"/>
          <w:szCs w:val="32"/>
        </w:rPr>
        <w:t xml:space="preserve"> SPSS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และ </w:t>
      </w:r>
      <w:r w:rsidRPr="00F61F09">
        <w:rPr>
          <w:rFonts w:ascii="TH Niramit AS" w:hAnsi="TH Niramit AS" w:cs="TH Niramit AS"/>
          <w:sz w:val="32"/>
          <w:szCs w:val="32"/>
        </w:rPr>
        <w:t>Open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</w:rPr>
        <w:t>Athen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รวมถึงองค์ความรู้ที่สนับสนุนการเรียน การวิจัย และคุณภาพชีวิตส่วนบุคคล โดยมีพื้นที่ให้บริการทั้งหมด 10</w:t>
      </w:r>
      <w:r w:rsidRPr="00F61F09">
        <w:rPr>
          <w:rFonts w:ascii="TH Niramit AS" w:hAnsi="TH Niramit AS" w:cs="TH Niramit AS"/>
          <w:sz w:val="32"/>
          <w:szCs w:val="32"/>
        </w:rPr>
        <w:t>,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500 ตารางเมตร มีการเชื่อมต่อสัญญาณ </w:t>
      </w:r>
      <w:r w:rsidRPr="00F61F09">
        <w:rPr>
          <w:rFonts w:ascii="TH Niramit AS" w:hAnsi="TH Niramit AS" w:cs="TH Niramit AS"/>
          <w:sz w:val="32"/>
          <w:szCs w:val="32"/>
        </w:rPr>
        <w:t>WIFI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ครอบคลุมทั่วทั้งอาคาร เปิดให้บริการตามช่วงเวลาดังนี้ 1) เปิดภาคการศึกษา เปิดให้บริการ วันจันทร์ ถึง วันศุกร์  เวลา 8.30 น. - 19.00 น.   วันเสาร์ ถึง วันอาทิตย์ เวลา 10.00-18.00 น.     2) ภาคการศึกษาฤดูร้อน เปิดให้บริการ วันจันทร์ ถึง วันศุกร์ เวลา 8.30 น. - 16.30 น. </w:t>
      </w:r>
    </w:p>
    <w:p w14:paraId="163A2AFB" w14:textId="77777777" w:rsidR="00581236" w:rsidRPr="00F61F09" w:rsidRDefault="00995A95" w:rsidP="00457EE1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16"/>
          <w:szCs w:val="16"/>
        </w:rPr>
      </w:pPr>
      <w:r w:rsidRPr="00F61F09">
        <w:rPr>
          <w:rFonts w:ascii="TH Niramit AS" w:hAnsi="TH Niramit AS" w:cs="TH Niramit AS"/>
          <w:sz w:val="32"/>
          <w:szCs w:val="32"/>
        </w:rPr>
        <w:t>3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. กองเทคโนโลยีดิจิทัล เป็นหน่วยงานที่ให้บริการระบบสารสนเทศและการสื่อสาร ที่สนับสนุนการเรียนการสอน การค้นคว้าและวิจัย มีระบบเครือข่ายอินเทอร์เน็ตความเร็วสูงและอินเทอร์เน็ตไร้สายสามารถใช้งานได้ตลอด </w:t>
      </w:r>
      <w:r w:rsidRPr="00F61F09">
        <w:rPr>
          <w:rFonts w:ascii="TH Niramit AS" w:hAnsi="TH Niramit AS" w:cs="TH Niramit AS"/>
          <w:sz w:val="32"/>
          <w:szCs w:val="32"/>
        </w:rPr>
        <w:t xml:space="preserve">24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ชั่วโมง ทางมหาวิทยาลัยได้มีการติดตั้งจุดกระจายสัญญาณ </w:t>
      </w:r>
      <w:r w:rsidRPr="00F61F09">
        <w:rPr>
          <w:rFonts w:ascii="TH Niramit AS" w:hAnsi="TH Niramit AS" w:cs="TH Niramit AS"/>
          <w:sz w:val="32"/>
          <w:szCs w:val="32"/>
        </w:rPr>
        <w:t>MJU_WLAN ,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MJU_WLAN_WebPortal</w:t>
      </w:r>
      <w:proofErr w:type="spellEnd"/>
      <w:r w:rsidRPr="00F61F09">
        <w:rPr>
          <w:rFonts w:ascii="TH Niramit AS" w:hAnsi="TH Niramit AS" w:cs="TH Niramit AS"/>
          <w:sz w:val="32"/>
          <w:szCs w:val="32"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และ 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Eduroam</w:t>
      </w:r>
      <w:proofErr w:type="spellEnd"/>
      <w:r w:rsidRPr="00F61F09">
        <w:rPr>
          <w:rFonts w:ascii="TH Niramit AS" w:hAnsi="TH Niramit AS" w:cs="TH Niramit AS"/>
          <w:sz w:val="32"/>
          <w:szCs w:val="32"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และได้เพิ่มจุดกระจายสัญญาณ 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MJU_WLAN_Plus</w:t>
      </w:r>
      <w:proofErr w:type="spellEnd"/>
      <w:r w:rsidRPr="00F61F09">
        <w:rPr>
          <w:rFonts w:ascii="TH Niramit AS" w:hAnsi="TH Niramit AS" w:cs="TH Niramit AS"/>
          <w:sz w:val="32"/>
          <w:szCs w:val="32"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และ </w:t>
      </w:r>
      <w:proofErr w:type="spellStart"/>
      <w:r w:rsidRPr="00F61F09">
        <w:rPr>
          <w:rFonts w:ascii="TH Niramit AS" w:hAnsi="TH Niramit AS" w:cs="TH Niramit AS"/>
          <w:sz w:val="32"/>
          <w:szCs w:val="32"/>
        </w:rPr>
        <w:t>MJU_WLAN_Plus</w:t>
      </w:r>
      <w:proofErr w:type="spellEnd"/>
      <w:r w:rsidRPr="00F61F09">
        <w:rPr>
          <w:rFonts w:ascii="TH Niramit AS" w:hAnsi="TH Niramit AS" w:cs="TH Niramit AS"/>
          <w:sz w:val="32"/>
          <w:szCs w:val="32"/>
        </w:rPr>
        <w:t xml:space="preserve"> Portal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เพิ่มขึ้นในส่วนของอาคารหอพักนักศึกษา อาคารแฟลตบุคลากร อาคารอำนวย ยศสุข และอาคารสำนักหอสมุด </w:t>
      </w:r>
      <w:r w:rsidRPr="00F61F09">
        <w:rPr>
          <w:rFonts w:ascii="TH Niramit AS" w:eastAsia="Calibri" w:hAnsi="TH Niramit AS" w:cs="TH Niramit AS"/>
          <w:color w:val="000000" w:themeColor="text1"/>
          <w:sz w:val="32"/>
          <w:szCs w:val="32"/>
          <w:cs/>
        </w:rPr>
        <w:t>โดยเป็นจุดบริการเครือข่ายไร้สายที่ทันสมัย ครอบคลุมและทั่วถึงและในบริเวณอาคารที่ให้บริการต่างๆ  เพื่อให้บริการด้านการสืบค้นข้อมูล และทบทวนรายวิชาแก่นักศึกษา ภายในอาคารหอพักนักศึกษา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โดยมีจุดกระจายสัญญาณเครือข่ายไร้สาย </w:t>
      </w:r>
      <w:r w:rsidRPr="00F61F09">
        <w:rPr>
          <w:rFonts w:ascii="TH Niramit AS" w:hAnsi="TH Niramit AS" w:cs="TH Niramit AS"/>
          <w:sz w:val="32"/>
          <w:szCs w:val="32"/>
        </w:rPr>
        <w:t xml:space="preserve">729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จุดให้บริการ </w:t>
      </w:r>
    </w:p>
    <w:p w14:paraId="508FA923" w14:textId="43BD0EE5" w:rsidR="00995A95" w:rsidRPr="00F61F09" w:rsidRDefault="00995A95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bookmarkStart w:id="0" w:name="_Hlk97283848"/>
      <w:r w:rsidRPr="00F61F09">
        <w:rPr>
          <w:rFonts w:ascii="TH Niramit AS" w:hAnsi="TH Niramit AS" w:cs="TH Niramit AS"/>
          <w:sz w:val="32"/>
          <w:szCs w:val="32"/>
          <w:cs/>
        </w:rPr>
        <w:t>นอกจากการให้บริการระบบเครือข่ายไร้สายที่ทางมหาวิทยาลัยแม่โจ้ ดำเนินการติดตั้งให้บริการแล้ว ยังมีจุดกระจายสัญญาณเครือข่ายไร้สายของ บมจ. แอดวานซ์ อินโฟร์ เซอร์วิส (</w:t>
      </w:r>
      <w:r w:rsidRPr="00F61F09">
        <w:rPr>
          <w:rFonts w:ascii="TH Niramit AS" w:hAnsi="TH Niramit AS" w:cs="TH Niramit AS"/>
          <w:sz w:val="32"/>
          <w:szCs w:val="32"/>
        </w:rPr>
        <w:t>AIS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) จำนวน </w:t>
      </w:r>
      <w:r w:rsidRPr="00F61F09">
        <w:rPr>
          <w:rFonts w:ascii="TH Niramit AS" w:hAnsi="TH Niramit AS" w:cs="TH Niramit AS"/>
          <w:sz w:val="32"/>
          <w:szCs w:val="32"/>
        </w:rPr>
        <w:t xml:space="preserve">850 </w:t>
      </w:r>
      <w:r w:rsidRPr="00F61F09">
        <w:rPr>
          <w:rFonts w:ascii="TH Niramit AS" w:hAnsi="TH Niramit AS" w:cs="TH Niramit AS"/>
          <w:sz w:val="32"/>
          <w:szCs w:val="32"/>
          <w:cs/>
        </w:rPr>
        <w:t>จุดให้บริการ และบมจ. ทรู อินเทอร์เน็ต คอร์ปอเรชั่น (</w:t>
      </w:r>
      <w:r w:rsidRPr="00F61F09">
        <w:rPr>
          <w:rFonts w:ascii="TH Niramit AS" w:hAnsi="TH Niramit AS" w:cs="TH Niramit AS"/>
          <w:sz w:val="32"/>
          <w:szCs w:val="32"/>
        </w:rPr>
        <w:t>True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) จำนวน </w:t>
      </w:r>
      <w:r w:rsidRPr="00F61F09">
        <w:rPr>
          <w:rFonts w:ascii="TH Niramit AS" w:hAnsi="TH Niramit AS" w:cs="TH Niramit AS"/>
          <w:sz w:val="32"/>
          <w:szCs w:val="32"/>
        </w:rPr>
        <w:t xml:space="preserve">1,600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จุดให้บริการ </w:t>
      </w:r>
      <w:hyperlink r:id="rId15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(จุดให้บริการระบบเครือข่ายไร้สาย มหาวิทยาลัยแม่โจ้)</w:t>
        </w:r>
      </w:hyperlink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มีห้องบริการอินเทอร์เน็ต ณ อาคารเรียนรวม </w:t>
      </w:r>
      <w:r w:rsidRPr="00F61F09">
        <w:rPr>
          <w:rFonts w:ascii="TH Niramit AS" w:hAnsi="TH Niramit AS" w:cs="TH Niramit AS"/>
          <w:sz w:val="32"/>
          <w:szCs w:val="32"/>
        </w:rPr>
        <w:t xml:space="preserve">70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ปี สำหรับเป็นแหล่งสนับสนุนการเรียนการสอน และการค้นคว้า ซึ่งมีให้บริการทั้งหมด </w:t>
      </w:r>
      <w:r w:rsidRPr="00F61F09">
        <w:rPr>
          <w:rFonts w:ascii="TH Niramit AS" w:hAnsi="TH Niramit AS" w:cs="TH Niramit AS"/>
          <w:sz w:val="32"/>
          <w:szCs w:val="32"/>
        </w:rPr>
        <w:t xml:space="preserve">3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ห้องบริการ มีเครื่องคอมพิวเตอร์ให้บริการทั้งหมด </w:t>
      </w:r>
      <w:r w:rsidRPr="00F61F09">
        <w:rPr>
          <w:rFonts w:ascii="TH Niramit AS" w:hAnsi="TH Niramit AS" w:cs="TH Niramit AS"/>
          <w:sz w:val="32"/>
          <w:szCs w:val="32"/>
        </w:rPr>
        <w:t xml:space="preserve">278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เครื่อง โดยเปิดให้บริการวันจันทร์-ศุกร์ ตั้งแต่เวลา </w:t>
      </w:r>
      <w:r w:rsidRPr="00F61F09">
        <w:rPr>
          <w:rFonts w:ascii="TH Niramit AS" w:hAnsi="TH Niramit AS" w:cs="TH Niramit AS"/>
          <w:sz w:val="32"/>
          <w:szCs w:val="32"/>
        </w:rPr>
        <w:t>8</w:t>
      </w:r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sz w:val="32"/>
          <w:szCs w:val="32"/>
        </w:rPr>
        <w:t>00</w:t>
      </w:r>
      <w:r w:rsidRPr="00F61F09">
        <w:rPr>
          <w:rFonts w:ascii="TH Niramit AS" w:hAnsi="TH Niramit AS" w:cs="TH Niramit AS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sz w:val="32"/>
          <w:szCs w:val="32"/>
        </w:rPr>
        <w:t>20</w:t>
      </w:r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sz w:val="32"/>
          <w:szCs w:val="32"/>
        </w:rPr>
        <w:t xml:space="preserve">00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น. และวันเสาร์-อาทิตย์ ตั้งแต่ เวลา </w:t>
      </w:r>
      <w:r w:rsidRPr="00F61F09">
        <w:rPr>
          <w:rFonts w:ascii="TH Niramit AS" w:hAnsi="TH Niramit AS" w:cs="TH Niramit AS"/>
          <w:sz w:val="32"/>
          <w:szCs w:val="32"/>
        </w:rPr>
        <w:t>8</w:t>
      </w:r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sz w:val="32"/>
          <w:szCs w:val="32"/>
        </w:rPr>
        <w:t>00</w:t>
      </w:r>
      <w:r w:rsidRPr="00F61F09">
        <w:rPr>
          <w:rFonts w:ascii="TH Niramit AS" w:hAnsi="TH Niramit AS" w:cs="TH Niramit AS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sz w:val="32"/>
          <w:szCs w:val="32"/>
        </w:rPr>
        <w:t>17</w:t>
      </w:r>
      <w:r w:rsidRPr="00F61F09">
        <w:rPr>
          <w:rFonts w:ascii="TH Niramit AS" w:hAnsi="TH Niramit AS" w:cs="TH Niramit AS"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sz w:val="32"/>
          <w:szCs w:val="32"/>
        </w:rPr>
        <w:t xml:space="preserve">00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น. จะปิดให้บริการช่วงวันหยุดนักขัตฤกษ์ </w:t>
      </w:r>
    </w:p>
    <w:p w14:paraId="32588845" w14:textId="77777777" w:rsidR="00420108" w:rsidRPr="00F61F09" w:rsidRDefault="00420108" w:rsidP="00262366">
      <w:pPr>
        <w:spacing w:after="0" w:line="240" w:lineRule="auto"/>
        <w:ind w:firstLine="720"/>
        <w:jc w:val="thaiDistribute"/>
        <w:rPr>
          <w:rStyle w:val="Hyperlink"/>
          <w:rFonts w:ascii="TH Niramit AS" w:hAnsi="TH Niramit AS" w:cs="TH Niramit AS"/>
          <w:sz w:val="16"/>
          <w:szCs w:val="16"/>
        </w:rPr>
      </w:pPr>
    </w:p>
    <w:bookmarkEnd w:id="0"/>
    <w:p w14:paraId="09708FC5" w14:textId="77777777" w:rsidR="00995A95" w:rsidRPr="00F61F09" w:rsidRDefault="00995A95" w:rsidP="00262366">
      <w:pPr>
        <w:tabs>
          <w:tab w:val="left" w:pos="720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สภาพแวดล้อมทางสังคม</w:t>
      </w:r>
    </w:p>
    <w:p w14:paraId="3E481DBB" w14:textId="77777777" w:rsidR="00995A95" w:rsidRPr="00F61F09" w:rsidRDefault="00995A95" w:rsidP="007D789C">
      <w:pPr>
        <w:spacing w:after="0" w:line="240" w:lineRule="auto"/>
        <w:ind w:left="90" w:firstLine="135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มหาวิทยาลัยแม่โจ้ทุกพื้นที่ (เชียงใหม่–แพร่–ชุมพร) ได้กำหนดให้นักศึกษาใหม่ทุกคน             ทุกหลักสูตร ต้องเข้า</w:t>
      </w:r>
      <w:hyperlink r:id="rId16" w:history="1">
        <w:r w:rsidRPr="00457EE1">
          <w:rPr>
            <w:rStyle w:val="Hyperlink"/>
            <w:rFonts w:ascii="TH Niramit AS" w:hAnsi="TH Niramit AS" w:cs="TH Niramit AS"/>
            <w:sz w:val="32"/>
            <w:szCs w:val="32"/>
            <w:cs/>
          </w:rPr>
          <w:t>พักภายในหอพักมหาวิทยาลัย</w:t>
        </w:r>
      </w:hyperlink>
      <w:r w:rsidRPr="00457EE1">
        <w:rPr>
          <w:rStyle w:val="Hyperlink"/>
          <w:rFonts w:ascii="TH Niramit AS" w:hAnsi="TH Niramit AS" w:cs="TH Niramit AS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sz w:val="32"/>
          <w:szCs w:val="32"/>
          <w:cs/>
        </w:rPr>
        <w:t>เป็นเวลา 1 ปีการศึกษา เพื่อเอื้อให้นักศึกษาได้รับ</w:t>
      </w:r>
      <w:r w:rsidRPr="00F61F09">
        <w:rPr>
          <w:rFonts w:ascii="TH Niramit AS" w:hAnsi="TH Niramit AS" w:cs="TH Niramit AS"/>
          <w:sz w:val="32"/>
          <w:szCs w:val="32"/>
          <w:cs/>
        </w:rPr>
        <w:lastRenderedPageBreak/>
        <w:t>ประสบการณ์เรียนรู้ มีทักษะทางสังคม และทักษะชีวิตนอกเหนือจากการเรียนการสอนในชั้นเรียน มหาวิทยาลัยมีนโยบายพัฒนาให้หอพักนักศึกษาเป็นศูนย์กลางหรือเป็นแหล่งของการศึกษาและการพัฒนานักศึกษา (</w:t>
      </w:r>
      <w:r w:rsidRPr="00F61F09">
        <w:rPr>
          <w:rFonts w:ascii="TH Niramit AS" w:hAnsi="TH Niramit AS" w:cs="TH Niramit AS"/>
          <w:sz w:val="32"/>
          <w:szCs w:val="32"/>
        </w:rPr>
        <w:t>Living and Learning Center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) โดยมีส่วนในการสนับสนุนการพัฒนานักศึกษาให้เป็นบัณฑิตที่สมบูรณ์ตามคุณลักษณ์ 6 ประการ เพื่อสนับสนุนการสร้างสังคมในการอยู่ร่วมกันภายในหอพัก </w:t>
      </w:r>
    </w:p>
    <w:p w14:paraId="6FA96C5E" w14:textId="77777777" w:rsidR="00995A95" w:rsidRPr="00F61F09" w:rsidRDefault="00995A95" w:rsidP="00262366">
      <w:pPr>
        <w:tabs>
          <w:tab w:val="left" w:pos="1418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</w:rPr>
        <w:tab/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การส่งเสริมและสนับสนุน</w:t>
      </w:r>
      <w:hyperlink r:id="rId17" w:history="1">
        <w:r w:rsidRPr="00F61F09">
          <w:rPr>
            <w:rStyle w:val="Hyperlink"/>
            <w:rFonts w:ascii="TH Niramit AS" w:hAnsi="TH Niramit AS" w:cs="TH Niramit AS"/>
            <w:b/>
            <w:bCs/>
            <w:sz w:val="32"/>
            <w:szCs w:val="32"/>
            <w:cs/>
          </w:rPr>
          <w:t>ด้านการกีฬา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มี</w:t>
      </w:r>
      <w:hyperlink r:id="rId18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ศูนย์กีฬาเฉลิมพระเกียรติ  สนามกีฬาประเภทต่าง ๆ</w:t>
        </w:r>
      </w:hyperlink>
      <w:r w:rsidRPr="00F61F09">
        <w:rPr>
          <w:rStyle w:val="Hyperlink"/>
          <w:rFonts w:ascii="TH Niramit AS" w:hAnsi="TH Niramit AS" w:cs="TH Niramit AS"/>
          <w:sz w:val="32"/>
          <w:szCs w:val="32"/>
          <w:cs/>
        </w:rPr>
        <w:t xml:space="preserve"> และสระว่ายน้ำ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สำหรับให้บริการ ในการออกกำลังกายเพื่อสุขภาพและการฝึกซ้อมกีฬาเพื่อการแข่งขัน  และเป็นสถานที่สำหรับ</w:t>
      </w:r>
      <w:hyperlink r:id="rId19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การจัดการแข่งขัน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ทุกประเภท สำหรับนักศึกษา บุคลากรและประชาชนทั่วไป มีการบริการให้ยืมอุปกรณ์กีฬาเพื่อการออกกำลังกายและการเรียนการสอน </w:t>
      </w:r>
    </w:p>
    <w:p w14:paraId="51AF3F65" w14:textId="77777777" w:rsidR="00995A95" w:rsidRPr="00F61F09" w:rsidRDefault="00995A95" w:rsidP="00262366">
      <w:pPr>
        <w:pStyle w:val="ListParagraph"/>
        <w:numPr>
          <w:ilvl w:val="0"/>
          <w:numId w:val="15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Style w:val="Hyperlink"/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มี</w:t>
      </w:r>
      <w:hyperlink r:id="rId20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ระบบการประเมินผลความพึงพอใจคุณภาพการให้บริการ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และ</w:t>
      </w:r>
      <w:hyperlink r:id="rId21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ผลการประเมินความพึงพอใจของผู้ใช้บริการด้านการกีฬา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เพื่อนำผลการประเมินมาวิเคราะห์เพื่อ</w:t>
      </w:r>
      <w:hyperlink r:id="rId22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พัฒนาปรับปรุง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โดยมี</w:t>
      </w:r>
      <w:hyperlink r:id="rId23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แผนจัดหาและบำรุงรักษาวัสดุอุปกรณ์</w:t>
        </w:r>
      </w:hyperlink>
    </w:p>
    <w:p w14:paraId="4B1FD93C" w14:textId="77777777" w:rsidR="00995A95" w:rsidRPr="00F61F09" w:rsidRDefault="00995A95" w:rsidP="00262366">
      <w:pPr>
        <w:pStyle w:val="ListParagraph"/>
        <w:numPr>
          <w:ilvl w:val="0"/>
          <w:numId w:val="15"/>
        </w:numPr>
        <w:tabs>
          <w:tab w:val="left" w:pos="426"/>
          <w:tab w:val="left" w:pos="1080"/>
          <w:tab w:val="left" w:pos="1710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สนามกีฬาทุกสนาม ได้แก่ </w:t>
      </w:r>
      <w:hyperlink r:id="rId24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สนามกีฬากลางแจ้ง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 </w:t>
      </w:r>
      <w:hyperlink r:id="rId25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ห้องฟิตเนส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ได้รับมาตรฐานที่ผ่านการรับรองจากสหพันธ์การกีฬาทั้งประเภทลู่ และลานอเนกประสงค์ ที่สามารถจัดกิจกรรมในการออกกำลังกาย และจัดการแข่งขันกีฬาได้อย่างเหมาะสม</w:t>
      </w:r>
    </w:p>
    <w:p w14:paraId="1FDDC0F2" w14:textId="77777777" w:rsidR="00995A95" w:rsidRPr="00F61F09" w:rsidRDefault="00995A95" w:rsidP="00262366">
      <w:pPr>
        <w:pStyle w:val="ListParagraph"/>
        <w:numPr>
          <w:ilvl w:val="0"/>
          <w:numId w:val="15"/>
        </w:numPr>
        <w:tabs>
          <w:tab w:val="left" w:pos="426"/>
          <w:tab w:val="left" w:pos="1080"/>
          <w:tab w:val="left" w:pos="1710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ระบบไฟฟ้าเพื่อให้เกิดแสงสว่างที่มีมาตรฐาน ด้วยระบบประหยัดพลังงาน และเป็นมิตรต่อสิ่งแวดล้อม ที่เสริมประสิทธิภาพของการออกกำลังกายทุกสนามกีฬา มีห้องสุขาให้บริการอำนวยความสะดวกอยู่รอบ ๆ สนามกีฬา และมีการดูแลทำความสะอาดอย่างสม่ำเสมอ และถูกสุขลักษณะ </w:t>
      </w:r>
    </w:p>
    <w:p w14:paraId="3C7C8839" w14:textId="57DBFAF2" w:rsidR="00995A95" w:rsidRPr="00C57ABF" w:rsidRDefault="00995A95" w:rsidP="00B9054F">
      <w:pPr>
        <w:pStyle w:val="ListParagraph"/>
        <w:numPr>
          <w:ilvl w:val="0"/>
          <w:numId w:val="15"/>
        </w:numPr>
        <w:tabs>
          <w:tab w:val="left" w:pos="426"/>
          <w:tab w:val="left" w:pos="1170"/>
          <w:tab w:val="left" w:pos="1710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C57ABF">
        <w:rPr>
          <w:rFonts w:ascii="TH Niramit AS" w:hAnsi="TH Niramit AS" w:cs="TH Niramit AS"/>
          <w:sz w:val="32"/>
          <w:szCs w:val="32"/>
          <w:cs/>
        </w:rPr>
        <w:t xml:space="preserve">ความปลอดภัยมีเจ้าหน้าที่ (รปภ.)ประจำทุกสนามที่คอยสอดส่องดูแลความผิดปกติต่างๆ     ที่อาจจะเกิดขึ้นในทุกสนาม เพื่อความปลอดภัยในชีวิตและทรัพย์สินของผู้มาใช้บริการในการออกกำลังกาย </w:t>
      </w:r>
    </w:p>
    <w:p w14:paraId="1082D9BD" w14:textId="77777777" w:rsidR="00995A95" w:rsidRPr="00F61F09" w:rsidRDefault="00995A95" w:rsidP="00262366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การจัดสภาพแวดล้อมทางจิตใจ (</w:t>
      </w:r>
      <w:r w:rsidR="00BA1BF8" w:rsidRPr="00F61F09">
        <w:rPr>
          <w:rFonts w:ascii="TH Niramit AS" w:hAnsi="TH Niramit AS" w:cs="TH Niramit AS"/>
          <w:b/>
          <w:bCs/>
          <w:sz w:val="32"/>
          <w:szCs w:val="32"/>
        </w:rPr>
        <w:t>psychological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</w:p>
    <w:p w14:paraId="06E7D1C6" w14:textId="46F14E11" w:rsidR="00995A95" w:rsidRPr="00F61F09" w:rsidRDefault="00995A95" w:rsidP="00262366">
      <w:pPr>
        <w:spacing w:after="0" w:line="240" w:lineRule="auto"/>
        <w:ind w:firstLine="1440"/>
        <w:jc w:val="thaiDistribute"/>
        <w:rPr>
          <w:rStyle w:val="Hyperlink"/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 xml:space="preserve">มหาวิทยาลัยได้มีการจัดสภาพแวดล้อมทางจิตใจ </w:t>
      </w:r>
      <w:r w:rsidR="00516565" w:rsidRPr="00F61F09">
        <w:rPr>
          <w:rFonts w:ascii="TH Niramit AS" w:hAnsi="TH Niramit AS" w:cs="TH Niramit AS"/>
          <w:sz w:val="32"/>
          <w:szCs w:val="32"/>
          <w:cs/>
        </w:rPr>
        <w:t>(</w:t>
      </w:r>
      <w:r w:rsidR="00516565" w:rsidRPr="00F61F09">
        <w:rPr>
          <w:rFonts w:ascii="TH Niramit AS" w:hAnsi="TH Niramit AS" w:cs="TH Niramit AS"/>
          <w:sz w:val="32"/>
          <w:szCs w:val="32"/>
        </w:rPr>
        <w:t>psychological</w:t>
      </w:r>
      <w:r w:rsidR="00516565" w:rsidRPr="00F61F09">
        <w:rPr>
          <w:rFonts w:ascii="TH Niramit AS" w:hAnsi="TH Niramit AS" w:cs="TH Niramit AS"/>
          <w:sz w:val="32"/>
          <w:szCs w:val="32"/>
          <w:cs/>
        </w:rPr>
        <w:t xml:space="preserve">) </w:t>
      </w:r>
      <w:r w:rsidRPr="00F61F09">
        <w:rPr>
          <w:rFonts w:ascii="TH Niramit AS" w:hAnsi="TH Niramit AS" w:cs="TH Niramit AS"/>
          <w:sz w:val="32"/>
          <w:szCs w:val="32"/>
          <w:cs/>
        </w:rPr>
        <w:t>ที่เอื้อต่อคุณภาพชีวิต  ส่วนบุคคล (</w:t>
      </w:r>
      <w:r w:rsidRPr="00F61F09">
        <w:rPr>
          <w:rFonts w:ascii="TH Niramit AS" w:hAnsi="TH Niramit AS" w:cs="TH Niramit AS"/>
          <w:sz w:val="32"/>
          <w:szCs w:val="32"/>
        </w:rPr>
        <w:t>personal wellbeing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)  โดยจัดให้มีห้องให้คำปรึกษา </w:t>
      </w:r>
      <w:hyperlink r:id="rId26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ณ ห้องแนะแนวและศูนย์ให้บริการและสนับสนุนนักศึกษาพิการ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ชั้น 1 อาคารอำนวย ยศสุข </w:t>
      </w:r>
      <w:hyperlink r:id="rId27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ห้องงานทุนการศึกษาและให้คำปรึกษา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ชั้น 2 อาคารอำนวย ยศสุข และ</w:t>
      </w:r>
      <w:hyperlink r:id="rId28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หอพักรัตมา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ซึ่งมีเจ้าหน้าที่ให้บริการ ตาม</w:t>
      </w:r>
      <w:hyperlink r:id="rId29" w:history="1">
        <w:r w:rsidRPr="00F61F09">
          <w:rPr>
            <w:rStyle w:val="Hyperlink"/>
            <w:rFonts w:ascii="TH Niramit AS" w:hAnsi="TH Niramit AS" w:cs="TH Niramit AS"/>
            <w:sz w:val="32"/>
            <w:szCs w:val="32"/>
            <w:cs/>
          </w:rPr>
          <w:t>ขั้นตอนในการให้คำปรึกษา</w:t>
        </w:r>
      </w:hyperlink>
      <w:r w:rsidRPr="00F61F09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4463BE05" w14:textId="1278BCA4" w:rsidR="000D15CE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Style w:val="Hyperlink"/>
          <w:rFonts w:ascii="TH Niramit AS" w:hAnsi="TH Niramit AS" w:cs="TH Niramit AS"/>
          <w:color w:val="000000" w:themeColor="text1"/>
          <w:sz w:val="32"/>
          <w:szCs w:val="32"/>
          <w:u w:val="none"/>
          <w:cs/>
        </w:rPr>
        <w:t>ในส่วนของคณะ</w:t>
      </w:r>
      <w:r w:rsidR="009721ED">
        <w:rPr>
          <w:rStyle w:val="Hyperlink"/>
          <w:rFonts w:ascii="TH Niramit AS" w:hAnsi="TH Niramit AS" w:cs="TH Niramit AS" w:hint="cs"/>
          <w:color w:val="000000" w:themeColor="text1"/>
          <w:sz w:val="32"/>
          <w:szCs w:val="32"/>
          <w:u w:val="none"/>
          <w:cs/>
        </w:rPr>
        <w:t>เศรษฐศาสตร์</w:t>
      </w:r>
      <w:r w:rsidRPr="00F61F09">
        <w:rPr>
          <w:rStyle w:val="Hyperlink"/>
          <w:rFonts w:ascii="TH Niramit AS" w:hAnsi="TH Niramit AS" w:cs="TH Niramit AS"/>
          <w:color w:val="000000" w:themeColor="text1"/>
          <w:sz w:val="32"/>
          <w:szCs w:val="32"/>
          <w:u w:val="none"/>
          <w:cs/>
        </w:rPr>
        <w:t>ได้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ดำเนินการจัดสภาพแวดล้อมทางกายภาพ สภาพแวดล้อมทาง</w:t>
      </w:r>
      <w:r w:rsidRPr="00F61F09">
        <w:rPr>
          <w:rFonts w:ascii="TH Niramit AS" w:hAnsi="TH Niramit AS" w:cs="TH Niramit AS"/>
          <w:sz w:val="32"/>
          <w:szCs w:val="32"/>
          <w:cs/>
        </w:rPr>
        <w:t>สังคม และสภาพแวดล้อมทางจิตวิทยา ที่ช่วยส่งเสริมการเรียนรู้ เพื่อความเป็นอยู่ที่ดีของผู้เรียน ดังนี้</w:t>
      </w:r>
    </w:p>
    <w:p w14:paraId="454A2CFE" w14:textId="77777777" w:rsidR="0069665B" w:rsidRDefault="0069665B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14:paraId="0A9CE5D9" w14:textId="77777777" w:rsidR="0069665B" w:rsidRDefault="0069665B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14:paraId="417DB1F0" w14:textId="77777777" w:rsidR="000D15CE" w:rsidRPr="00F61F09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สภาพแวดล้อมทางกายภาพ </w:t>
      </w:r>
    </w:p>
    <w:p w14:paraId="0E202227" w14:textId="77777777" w:rsidR="000D15CE" w:rsidRPr="00F61F09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ด้านอาคารและสถานที่</w:t>
      </w:r>
    </w:p>
    <w:p w14:paraId="01CADD1B" w14:textId="77777777" w:rsidR="000D15CE" w:rsidRPr="00F61F09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คณะ</w:t>
      </w:r>
      <w:r w:rsidR="00D22CCA">
        <w:rPr>
          <w:rFonts w:ascii="TH Niramit AS" w:hAnsi="TH Niramit AS" w:cs="TH Niramit AS" w:hint="cs"/>
          <w:sz w:val="32"/>
          <w:szCs w:val="32"/>
          <w:cs/>
        </w:rPr>
        <w:t>เศรษฐศาสตร์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ได้จัดสภาพแวดล้อมทางกายภาพ มีน</w:t>
      </w:r>
      <w:r w:rsidR="00D22CCA">
        <w:rPr>
          <w:rFonts w:ascii="TH Niramit AS" w:hAnsi="TH Niramit AS" w:cs="TH Niramit AS"/>
          <w:sz w:val="32"/>
          <w:szCs w:val="32"/>
          <w:cs/>
        </w:rPr>
        <w:t>ักวิชาการ</w:t>
      </w:r>
      <w:r w:rsidR="00D22CCA">
        <w:rPr>
          <w:rFonts w:ascii="TH Niramit AS" w:hAnsi="TH Niramit AS" w:cs="TH Niramit AS" w:hint="cs"/>
          <w:sz w:val="32"/>
          <w:szCs w:val="32"/>
          <w:cs/>
        </w:rPr>
        <w:t xml:space="preserve">โสตทัศนศึกษา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มีหน้าที่หลักในการดูแลด้านกายภาพ อาคารสถานที่ สิ่งอำนวยความสะดวก ที่จอดรถยนต์ รถจักรยานยนต์ เพื่อรองรับและสนับสนุนการจัดการเรียน การสอนและอำนวยความสะดวก มีการสร้างบรรยากาศในคณะฯ การรักษาความปลอดภัย การจัดภูมิทัศน์ให้สอดรับกับ </w:t>
      </w:r>
      <w:r w:rsidRPr="00F61F09">
        <w:rPr>
          <w:rFonts w:ascii="TH Niramit AS" w:hAnsi="TH Niramit AS" w:cs="TH Niramit AS"/>
          <w:sz w:val="32"/>
          <w:szCs w:val="32"/>
        </w:rPr>
        <w:t xml:space="preserve">Green Office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มีการดูแลทำความสะอาดเครื่องปรับอากาศปีละ </w:t>
      </w:r>
      <w:r w:rsidRPr="00F61F09">
        <w:rPr>
          <w:rFonts w:ascii="TH Niramit AS" w:hAnsi="TH Niramit AS" w:cs="TH Niramit AS"/>
          <w:sz w:val="32"/>
          <w:szCs w:val="32"/>
        </w:rPr>
        <w:t>2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ครั้ง มีการจัดหาเครื่องฟอกอากาศเพื่อติดตั้งภายในคณะ มีการปรับเปลี่ยนไฟส่องสว่างห้องเรียน อาคารเรียนเป็นหลอด </w:t>
      </w:r>
      <w:r w:rsidRPr="00F61F09">
        <w:rPr>
          <w:rFonts w:ascii="TH Niramit AS" w:hAnsi="TH Niramit AS" w:cs="TH Niramit AS"/>
          <w:sz w:val="32"/>
          <w:szCs w:val="32"/>
        </w:rPr>
        <w:t>LED</w:t>
      </w:r>
    </w:p>
    <w:p w14:paraId="5E910B5B" w14:textId="77777777" w:rsidR="000D15CE" w:rsidRPr="00F61F09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สภาพแวดล้อมทางสังคม</w:t>
      </w:r>
    </w:p>
    <w:p w14:paraId="7D6D84E3" w14:textId="77777777" w:rsidR="000D15CE" w:rsidRPr="00F61F09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คณะ</w:t>
      </w:r>
      <w:r w:rsidR="00D22CCA">
        <w:rPr>
          <w:rFonts w:ascii="TH Niramit AS" w:hAnsi="TH Niramit AS" w:cs="TH Niramit AS" w:hint="cs"/>
          <w:sz w:val="32"/>
          <w:szCs w:val="32"/>
          <w:cs/>
        </w:rPr>
        <w:t>เศรษฐศาสตร์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มีลานกิจกรรมสำหรับให้นักศึกษาทุกชั้นปี จัดกิจกรรมเสริมการเรียนการสอน กิจกรรมสัมมนาของนักศึกษาและเป็นพื้นที่สำหรับแลกเปลี่ยนเรียนรู้ระหว่างนักศึกษากับนักศึกษา มีช่องทางการสื่อสารให้นักศึกษาได้แสดงความคิดเห็นหลายช่องทาง ได้แก่ กล่องแสดงความคิดเห็น การสื่อสารผ่านช่องทางออนไลน์ </w:t>
      </w:r>
      <w:r w:rsidRPr="00F61F09">
        <w:rPr>
          <w:rFonts w:ascii="TH Niramit AS" w:hAnsi="TH Niramit AS" w:cs="TH Niramit AS"/>
          <w:sz w:val="32"/>
          <w:szCs w:val="32"/>
        </w:rPr>
        <w:t xml:space="preserve">Facebook 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Pr="00F61F09">
        <w:rPr>
          <w:rFonts w:ascii="TH Niramit AS" w:hAnsi="TH Niramit AS" w:cs="TH Niramit AS"/>
          <w:sz w:val="32"/>
          <w:szCs w:val="32"/>
        </w:rPr>
        <w:t xml:space="preserve">Line </w:t>
      </w:r>
      <w:r w:rsidRPr="00F61F09">
        <w:rPr>
          <w:rFonts w:ascii="TH Niramit AS" w:hAnsi="TH Niramit AS" w:cs="TH Niramit AS"/>
          <w:sz w:val="32"/>
          <w:szCs w:val="32"/>
          <w:cs/>
        </w:rPr>
        <w:t>บอร์ดประชาสัมพันธ์ข่าวสารด้านการศึกษา เช่น ทุนการศึกษา</w:t>
      </w:r>
      <w:r w:rsidRPr="00F61F09">
        <w:rPr>
          <w:rFonts w:ascii="TH Niramit AS" w:hAnsi="TH Niramit AS" w:cs="TH Niramit AS"/>
          <w:sz w:val="32"/>
          <w:szCs w:val="32"/>
        </w:rPr>
        <w:t xml:space="preserve">, </w:t>
      </w:r>
      <w:r w:rsidRPr="00F61F09">
        <w:rPr>
          <w:rFonts w:ascii="TH Niramit AS" w:hAnsi="TH Niramit AS" w:cs="TH Niramit AS"/>
          <w:sz w:val="32"/>
          <w:szCs w:val="32"/>
          <w:cs/>
        </w:rPr>
        <w:t>การลงทะเบียนเรียน</w:t>
      </w:r>
      <w:r w:rsidRPr="00F61F09">
        <w:rPr>
          <w:rFonts w:ascii="TH Niramit AS" w:hAnsi="TH Niramit AS" w:cs="TH Niramit AS"/>
          <w:sz w:val="32"/>
          <w:szCs w:val="32"/>
        </w:rPr>
        <w:t xml:space="preserve">, </w:t>
      </w:r>
      <w:r w:rsidRPr="00F61F09">
        <w:rPr>
          <w:rFonts w:ascii="TH Niramit AS" w:hAnsi="TH Niramit AS" w:cs="TH Niramit AS"/>
          <w:sz w:val="32"/>
          <w:szCs w:val="32"/>
          <w:cs/>
        </w:rPr>
        <w:t>ประกาศ</w:t>
      </w:r>
      <w:r w:rsidRPr="00F61F09">
        <w:rPr>
          <w:rFonts w:ascii="TH Niramit AS" w:hAnsi="TH Niramit AS" w:cs="TH Niramit AS"/>
          <w:sz w:val="32"/>
          <w:szCs w:val="32"/>
        </w:rPr>
        <w:t xml:space="preserve">, </w:t>
      </w:r>
      <w:r w:rsidRPr="00F61F09">
        <w:rPr>
          <w:rFonts w:ascii="TH Niramit AS" w:hAnsi="TH Niramit AS" w:cs="TH Niramit AS"/>
          <w:sz w:val="32"/>
          <w:szCs w:val="32"/>
          <w:cs/>
        </w:rPr>
        <w:t>ข้อบังคับ เพื่อให้นักศึกษาได้ข้อมูลในวางแผนการเรียนของตนเอง การลงทะเบียนเรียน เพื่อให้นักศึกษามีสภาพแวดล้อมทางสังคมที่ดีมากยิ่งขึ้น</w:t>
      </w:r>
    </w:p>
    <w:p w14:paraId="6D8FFFB5" w14:textId="77777777" w:rsidR="000D15CE" w:rsidRPr="00F61F09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สภาพแวดล้อมทางจิตวิทยา</w:t>
      </w:r>
    </w:p>
    <w:p w14:paraId="4851BDB6" w14:textId="77777777" w:rsidR="000D15CE" w:rsidRPr="00F61F09" w:rsidRDefault="000D15CE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คณะ</w:t>
      </w:r>
      <w:r w:rsidR="00D22CCA">
        <w:rPr>
          <w:rFonts w:ascii="TH Niramit AS" w:hAnsi="TH Niramit AS" w:cs="TH Niramit AS" w:hint="cs"/>
          <w:sz w:val="32"/>
          <w:szCs w:val="32"/>
          <w:cs/>
        </w:rPr>
        <w:t>เศรษฐศาสตร์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มีการแต่งตั้งอาจารย์ที่ปรึกษาของนักศึกษา ทำหน้าที่ให้คำปรึกษาทางวิชาการและการใช้ชีวิตแก่นักศึกษา เช่น ให้คำปรึกษาเกี่ยวกับหลักสูตรและการเลือกวิชาเรียน</w:t>
      </w:r>
      <w:r w:rsidRPr="00F61F09">
        <w:rPr>
          <w:rFonts w:ascii="TH Niramit AS" w:hAnsi="TH Niramit AS" w:cs="TH Niramit AS"/>
          <w:sz w:val="32"/>
          <w:szCs w:val="32"/>
        </w:rPr>
        <w:t>,</w:t>
      </w:r>
      <w:r w:rsidRPr="00F61F09">
        <w:rPr>
          <w:rFonts w:ascii="TH Niramit AS" w:hAnsi="TH Niramit AS" w:cs="TH Niramit AS"/>
          <w:sz w:val="32"/>
          <w:szCs w:val="32"/>
          <w:cs/>
        </w:rPr>
        <w:t>ให้คำแนะนำเกี่ยวกับการลงทะเบียนวิชาเรียน</w:t>
      </w:r>
      <w:r w:rsidRPr="00F61F09">
        <w:rPr>
          <w:rFonts w:ascii="TH Niramit AS" w:hAnsi="TH Niramit AS" w:cs="TH Niramit AS"/>
          <w:sz w:val="32"/>
          <w:szCs w:val="32"/>
        </w:rPr>
        <w:t xml:space="preserve">, </w:t>
      </w:r>
      <w:r w:rsidRPr="00F61F09">
        <w:rPr>
          <w:rFonts w:ascii="TH Niramit AS" w:hAnsi="TH Niramit AS" w:cs="TH Niramit AS"/>
          <w:sz w:val="32"/>
          <w:szCs w:val="32"/>
          <w:cs/>
        </w:rPr>
        <w:t>ให้คำปรึกษาแนะนาและช่วยเหลือนักศึกษาเพื่อการแก้ไขอุปสรรคปัญหาในการเรียนวิชาต่างๆ</w:t>
      </w:r>
      <w:r w:rsidRPr="00F61F09">
        <w:rPr>
          <w:rFonts w:ascii="TH Niramit AS" w:hAnsi="TH Niramit AS" w:cs="TH Niramit AS"/>
          <w:sz w:val="32"/>
          <w:szCs w:val="32"/>
        </w:rPr>
        <w:t xml:space="preserve">, </w:t>
      </w:r>
      <w:r w:rsidRPr="00F61F09">
        <w:rPr>
          <w:rFonts w:ascii="TH Niramit AS" w:hAnsi="TH Niramit AS" w:cs="TH Niramit AS"/>
          <w:sz w:val="32"/>
          <w:szCs w:val="32"/>
          <w:cs/>
        </w:rPr>
        <w:t>ให้คำปรึกษาเรื่องการปรับตัวในด้าน สุขภาพ การคบเพื่อน การพักอาศัย รวมไปถึงการระมัดระวังเรื่องยาเสพติด</w:t>
      </w:r>
      <w:r w:rsidRPr="00F61F09">
        <w:rPr>
          <w:rFonts w:ascii="TH Niramit AS" w:hAnsi="TH Niramit AS" w:cs="TH Niramit AS"/>
          <w:sz w:val="32"/>
          <w:szCs w:val="32"/>
        </w:rPr>
        <w:t xml:space="preserve">, </w:t>
      </w:r>
      <w:r w:rsidRPr="00F61F09">
        <w:rPr>
          <w:rFonts w:ascii="TH Niramit AS" w:hAnsi="TH Niramit AS" w:cs="TH Niramit AS"/>
          <w:sz w:val="32"/>
          <w:szCs w:val="32"/>
          <w:cs/>
        </w:rPr>
        <w:t>ให้ข้อมูลเกี่ยวกับการทำกิจกรรมนักศึกษาที่เหมาะสม รวมทั้ง นักศึกษาสามารถพบปะเจ้าหน้าที่ด้านบริการการศึกษาและอาจารย์ที่ปรึกษา เพื่อให้นักศึกษาได้รับคำปรึกษา การแก้ไขปัญหาในการเรียน การเพิ่ม ถอนรายวิชา ปฏิทินการศึกษา กำหนดช่วงเวลาในแต่ละกิจกรรม</w:t>
      </w:r>
    </w:p>
    <w:p w14:paraId="02E7CBCF" w14:textId="77777777" w:rsidR="0010446A" w:rsidRPr="009721ED" w:rsidRDefault="0010446A" w:rsidP="00262366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14:paraId="11826BC4" w14:textId="77777777" w:rsidR="00A94332" w:rsidRPr="00F61F09" w:rsidRDefault="00A94332" w:rsidP="00C57ABF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8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The competences of the support staff rendering services related to facilities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are shown to be identified and evaluated to ensure that their skills remain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>relevant to stakeholder needs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536CEE15" w14:textId="77777777" w:rsidR="002F73F3" w:rsidRPr="00F61F09" w:rsidRDefault="002F73F3" w:rsidP="00324288">
      <w:pPr>
        <w:pStyle w:val="Default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มหาวิทยาลัยได้มีการกำหนดสมรรถนะของบุคลากรทุกประเภท/ตำแหน่ง ตามคู่มือสมรรถนะที่</w:t>
      </w:r>
      <w:r w:rsidR="008C392D"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    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สภามหาวิทยาลัยให้ความเห็นชอบและใช้ปฏิบัติ เพื่อใช้เป็นแนวทางการกำกับ ติดตามทักษะในการปฏิบัติงาน การเพิ่มหรือเสริมสิ่งที่ขาดหรือสิ่งที่ต้องการพัฒนา โดยวิธีการอบรม เรียนรู้ เสริมทักษะ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up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skill  re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skill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เพื่อให้มีคุณสมบัติตามสมรรถนะที่กำหนด  โดยมีการประเมินสมรรถนะด้วยตนเอง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lastRenderedPageBreak/>
        <w:t xml:space="preserve">และผ่านผู้บังคับบัญชาให้ความเห็นชอบ ถ้าหากมี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gap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ในหัวข้อของสมรรถนะ ให้ทำการปิด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gap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อาจเป็นวิธีการอบรม เรียนรู้</w:t>
      </w:r>
      <w:r w:rsidR="008C392D"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เสริมทักษะ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up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skill  re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skill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ทั้งนี้หน่วยงานส่วนกลาง อาจมีการวิเคราะห์จาก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gap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ของบุคลากรในภาพรวม และทำการพัฒนาในหัวข้อนั้นๆ โดยเมื่อทำการวิเคราะห์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GAP Analysis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แล้วพบว่า การประเมินสมรรถนะเพื่อการพัฒนา ควรแยกการประเมินออกจากการประเมินเลื่อนขั้น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TOR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) เพื่อจะได้ทราบถึงสมรรถนะที่แท้จริง โดยผู้บังคับบัญชาเป็นผู้ทำการประเมินอย่างจริงจัง  เนื่องจากจากการประเมินสมรรถนะที่ผ่านมา ใช้ผลการประเมินสมรรถนะจากการประเมินเลื่อนขั้น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TOR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) ทำให้ไม่ทราบถึงสมรรถนะที่แท้จริงของแต่ละบุคคล ดังนั้น ควรมีนโยบายและแจ้งให้ทุกส่วนงานทำการประเมินสมรรถนะของบุคลากรที่แยกออกจากการประเมินเลื่อนขั้น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TOR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) เพื่อที่จะได้ทำการปิด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gap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โดยการพัฒนา เช่น การอบรม เสริมทักษะ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up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skill  re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-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skill 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รวมถึงได้ทราบถึงสมรรถนะที่เป็นจริงของบุคลากร เพื่อที่จะได้พัฒนาบุคลากรตรงตาม ตำแหน่งงาน/หน้าที่ บุคลากรจะได้มีศักยภาพและทำงานได้หลากหลาย</w:t>
      </w:r>
    </w:p>
    <w:p w14:paraId="14F68F19" w14:textId="77777777" w:rsidR="002F73F3" w:rsidRPr="00F61F09" w:rsidRDefault="004C5853" w:rsidP="00C21F0E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คณะฯ</w:t>
      </w:r>
      <w:r w:rsidR="002F73F3"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มีการกำหนดสมรรถะของบุคลากร โดยให้ความสำคัญตั้งแต่กระบวนการสรรหาและการสอบคัดเลือกบุคลากร โดยอ้างอิงหลักเกณฑ์การกำหนดคุณสมบัติและคุณวุฒิผู้สมัครตามคู่มือมาตรฐานกำหนดตำแหน่งตามแนว </w:t>
      </w:r>
      <w:r w:rsidR="002F73F3" w:rsidRPr="00F61F09">
        <w:rPr>
          <w:rFonts w:ascii="TH Niramit AS" w:hAnsi="TH Niramit AS" w:cs="TH Niramit AS"/>
          <w:color w:val="000000" w:themeColor="text1"/>
          <w:sz w:val="32"/>
          <w:szCs w:val="32"/>
        </w:rPr>
        <w:t>Competency</w:t>
      </w:r>
      <w:r w:rsidR="002F73F3"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ของมหาวิทยาลัย</w:t>
      </w:r>
    </w:p>
    <w:p w14:paraId="0EA9D6B4" w14:textId="77777777" w:rsidR="002F73F3" w:rsidRPr="00F61F09" w:rsidRDefault="002F73F3" w:rsidP="00C21F0E">
      <w:pPr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โดยคณะฯ มีกระบวนการดำเนินการ</w:t>
      </w:r>
      <w:r w:rsidRPr="00F61F09">
        <w:rPr>
          <w:rFonts w:ascii="TH Niramit AS" w:eastAsia="Cordia New" w:hAnsi="TH Niramit AS" w:cs="TH Niramit AS"/>
          <w:sz w:val="32"/>
          <w:szCs w:val="32"/>
          <w:cs/>
        </w:rPr>
        <w:t>การรับบุคลากรสายสนับสนุนวิชาการ</w:t>
      </w:r>
      <w:r w:rsidRPr="00F61F09">
        <w:rPr>
          <w:rFonts w:ascii="TH Niramit AS" w:hAnsi="TH Niramit AS" w:cs="TH Niramit AS"/>
          <w:sz w:val="32"/>
          <w:szCs w:val="32"/>
          <w:cs/>
        </w:rPr>
        <w:t xml:space="preserve"> ดังนี้ </w:t>
      </w:r>
    </w:p>
    <w:p w14:paraId="4BF8371A" w14:textId="4994F016" w:rsidR="0010446A" w:rsidRPr="00F61F09" w:rsidRDefault="0010446A" w:rsidP="0026236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14:paraId="0C66B5CB" w14:textId="7E21D2FB" w:rsidR="000F7389" w:rsidRPr="00F61F09" w:rsidRDefault="000F7389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5B58DBF3" w14:textId="72A7ED4D" w:rsidR="000F7389" w:rsidRPr="00F61F09" w:rsidRDefault="00C57ABF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F61F09">
        <w:rPr>
          <w:rFonts w:ascii="TH Niramit AS" w:hAnsi="TH Niramit AS" w:cs="TH Niramit AS"/>
          <w:noProof/>
          <w:sz w:val="16"/>
          <w:szCs w:val="16"/>
        </w:rPr>
        <w:drawing>
          <wp:anchor distT="0" distB="0" distL="114300" distR="114300" simplePos="0" relativeHeight="251679744" behindDoc="1" locked="0" layoutInCell="1" allowOverlap="1" wp14:anchorId="1287DB35" wp14:editId="1202AC61">
            <wp:simplePos x="0" y="0"/>
            <wp:positionH relativeFrom="column">
              <wp:posOffset>-205154</wp:posOffset>
            </wp:positionH>
            <wp:positionV relativeFrom="paragraph">
              <wp:posOffset>107901</wp:posOffset>
            </wp:positionV>
            <wp:extent cx="5486400" cy="2491007"/>
            <wp:effectExtent l="0" t="0" r="0" b="43180"/>
            <wp:wrapNone/>
            <wp:docPr id="8" name="ไดอะแกรม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  <wp14:sizeRelV relativeFrom="margin">
              <wp14:pctHeight>0</wp14:pctHeight>
            </wp14:sizeRelV>
          </wp:anchor>
        </w:drawing>
      </w:r>
    </w:p>
    <w:p w14:paraId="7AFAE3BF" w14:textId="77777777" w:rsidR="000F7389" w:rsidRPr="00F61F09" w:rsidRDefault="000F7389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06001ADD" w14:textId="77777777" w:rsidR="002F73F3" w:rsidRPr="00F61F09" w:rsidRDefault="002F73F3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4D134928" w14:textId="77777777" w:rsidR="002F73F3" w:rsidRPr="00F61F09" w:rsidRDefault="002F73F3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77EA5832" w14:textId="77777777" w:rsidR="002F73F3" w:rsidRPr="00F61F09" w:rsidRDefault="002F73F3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7446801B" w14:textId="77777777" w:rsidR="007D789C" w:rsidRDefault="007D789C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14:paraId="4FAD7515" w14:textId="77777777" w:rsidR="007D789C" w:rsidRDefault="007D789C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14:paraId="4C718869" w14:textId="77777777" w:rsidR="007D789C" w:rsidRDefault="007D789C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14:paraId="3A8AFF8F" w14:textId="77777777" w:rsidR="007D789C" w:rsidRDefault="007D789C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14:paraId="017ADB82" w14:textId="77777777" w:rsidR="00BE73A2" w:rsidRDefault="00BE73A2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</w:p>
    <w:p w14:paraId="6143B36F" w14:textId="77777777" w:rsidR="002F73F3" w:rsidRPr="00F61F09" w:rsidRDefault="002F73F3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1. คณะฯ กำหนดคุณสมบัติที่ต้องการรับสมัครบุคลากร โดยอ้างอิงหลักเกณฑ์ของมหาวิทยาลัย</w:t>
      </w:r>
    </w:p>
    <w:p w14:paraId="7D47A5C7" w14:textId="77777777" w:rsidR="002F73F3" w:rsidRPr="00F61F09" w:rsidRDefault="002F73F3" w:rsidP="004C5853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2. คณะฯ พิจารณาแต่งตั้งคณะกรรมการตรวจสอบคุณสมบัติและการสอบคัดเลือกบุคลากร</w:t>
      </w:r>
    </w:p>
    <w:p w14:paraId="40AFC3A5" w14:textId="77777777" w:rsidR="002F73F3" w:rsidRPr="00F61F09" w:rsidRDefault="002F73F3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lastRenderedPageBreak/>
        <w:t>3. คณะส่งข้อมูลไปยังหน่วยงานส่วนกลางของมหาวิทยาลัย เพื่อให้คณะกรรมการบริหารงานบุคคลพิจารณาคุณสมบัติและเห็นชอบ</w:t>
      </w:r>
    </w:p>
    <w:p w14:paraId="31F170A0" w14:textId="77777777" w:rsidR="002F73F3" w:rsidRPr="00F61F09" w:rsidRDefault="002F73F3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F61F09">
        <w:rPr>
          <w:rFonts w:ascii="TH Niramit AS" w:hAnsi="TH Niramit AS" w:cs="TH Niramit AS"/>
          <w:sz w:val="32"/>
          <w:szCs w:val="32"/>
          <w:cs/>
        </w:rPr>
        <w:t>4. คณะฯ ดำเนินการประกาศรับสมัครบุคลากร เพื่อดำเนินการสอบคัดเลือก พร้อมทั้งแจ้งผลการสอบคัดเลือก และส่งให้คณะกรรมการบริหารบุคคลรับรองผลการสอบคัดเลือก</w:t>
      </w:r>
    </w:p>
    <w:p w14:paraId="167A823E" w14:textId="77777777" w:rsidR="002F73F3" w:rsidRPr="00F61F09" w:rsidRDefault="002F73F3" w:rsidP="00262366">
      <w:pPr>
        <w:spacing w:after="0" w:line="240" w:lineRule="auto"/>
        <w:ind w:firstLine="1440"/>
        <w:jc w:val="thaiDistribute"/>
        <w:rPr>
          <w:rFonts w:ascii="TH Niramit AS" w:hAnsi="TH Niramit AS" w:cs="TH Niramit AS"/>
          <w:color w:val="000000" w:themeColor="text1"/>
          <w:sz w:val="16"/>
          <w:szCs w:val="16"/>
        </w:rPr>
      </w:pPr>
    </w:p>
    <w:p w14:paraId="74E34F60" w14:textId="77777777" w:rsidR="002F73F3" w:rsidRPr="00F61F09" w:rsidRDefault="002F73F3" w:rsidP="00C21F0E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ในส่วนของการกำหนดสมรรถะของบุคลากรที่จำเป็นในการขับเคลื่อนพันธกิจต่าง ๆ  คณะมีการกำหนดโดยอ้างอิงเกณฑ์ตามที่มหาวิทยาลัยกำหนด โดยให้เขียนระบุใน ข้อตกลงและพฤติกรรมการปฏิบัติงาน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TOR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) ตามมาตรฐานกำหนดตำแหน่งตามแนว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Competency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ของพนักงานมหาวิทยาลัยแม่โจ้ และข้อตกลงด้านพฤติกรรมการปฏิบัติราชการ โดยดำเนินการตามกรอบประเมินตามคู่มือสมรรถนะที่มหาวิทยาลัยกำหนด ดังนี้</w:t>
      </w:r>
    </w:p>
    <w:p w14:paraId="4F690152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สมรรถนะหลัก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Core Competencies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) </w:t>
      </w:r>
    </w:p>
    <w:p w14:paraId="0A6492EA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1. ความใฝ่รู้</w:t>
      </w:r>
    </w:p>
    <w:p w14:paraId="4F64D29B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2. การทำงานเป็นทีมและการสร้างเครือข่าย</w:t>
      </w:r>
    </w:p>
    <w:p w14:paraId="69F0559B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3. ความคิดริเริ่มสร้างสรรค์</w:t>
      </w:r>
    </w:p>
    <w:p w14:paraId="4410F838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4. ความสามารถในการใช้ภาษาต่างประเทศ</w:t>
      </w:r>
    </w:p>
    <w:p w14:paraId="5A0F5F2C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5. ทักษะด้านเทคโนโลยีสารสนเทศ</w:t>
      </w:r>
    </w:p>
    <w:p w14:paraId="1AC30B3B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สมรรถนะประจำกลุ่มงาน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Functional Competencies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) สายสนับสนุน งานนโยบาย แผนและประกันคุณภาพ</w:t>
      </w:r>
    </w:p>
    <w:p w14:paraId="47928DA8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1. ทักษะการวิเคราะห์</w:t>
      </w:r>
    </w:p>
    <w:p w14:paraId="5C513AD9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2. ทักษะในการบริหารจัดการข้อมูล</w:t>
      </w:r>
    </w:p>
    <w:p w14:paraId="334B8859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3. ทักษะความคิดในเชิงกลยุทธ์</w:t>
      </w:r>
    </w:p>
    <w:p w14:paraId="73BA9F49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4. ทักษะการประเมินโครงการ</w:t>
      </w:r>
    </w:p>
    <w:p w14:paraId="597DB55E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5. ความรู้ด้านเรื่องกฎและระเบียบที่เกี่ยวกับงาน</w:t>
      </w:r>
    </w:p>
    <w:p w14:paraId="46A3CF1C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6. ความรู้ด้านวิจัยสถาบัน</w:t>
      </w:r>
    </w:p>
    <w:p w14:paraId="154D3799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7. ทันต่อการเปลี่ยนแปลงและมุ่งผลสัมฤทธิ์ของงาน</w:t>
      </w:r>
    </w:p>
    <w:p w14:paraId="4E5A9490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สมรรถนะประจำกลุ่มงาน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Functional Competencies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) สายสนับสนุน งานบริหารทั่วไป</w:t>
      </w:r>
    </w:p>
    <w:p w14:paraId="04024A0F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1. จิตบริการ</w:t>
      </w:r>
    </w:p>
    <w:p w14:paraId="66DFCA95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2. ความรับผิดชอบ</w:t>
      </w:r>
    </w:p>
    <w:p w14:paraId="326BAB9E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3. ความอดทน อดกลั้น</w:t>
      </w:r>
    </w:p>
    <w:p w14:paraId="67A39F0B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4. ทักษะงานสารบรรณ</w:t>
      </w:r>
    </w:p>
    <w:p w14:paraId="0B195040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5. ทักษะการบริหารจัดการองค์กร</w:t>
      </w:r>
    </w:p>
    <w:p w14:paraId="65286643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สมรรถนะประจำกลุ่มงาน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Functional Competencies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) สายสนับสนุน งานบริการการศึกษาและกิจการนักศึกษา</w:t>
      </w:r>
    </w:p>
    <w:p w14:paraId="59E80F53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lastRenderedPageBreak/>
        <w:tab/>
        <w:t>1. ความรู้ในงานบริการการศึกษา</w:t>
      </w:r>
    </w:p>
    <w:p w14:paraId="36A0CE13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2. การแก้ปัญหาเฉพาะหน้าและการตัดสินใจ</w:t>
      </w:r>
    </w:p>
    <w:p w14:paraId="520E9075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3. ทักษะการให้คำปรึกษา</w:t>
      </w:r>
    </w:p>
    <w:p w14:paraId="13C8C561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4. ความละเอียด รอบคอบและถูกต้อง</w:t>
      </w:r>
    </w:p>
    <w:p w14:paraId="1848CACB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5. คุณธรรม จริยธรรม</w:t>
      </w:r>
    </w:p>
    <w:p w14:paraId="3B989C32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6. ความอดทน อดกลั้น</w:t>
      </w:r>
    </w:p>
    <w:p w14:paraId="68AD0AD2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  <w:t>7. จิตบริการ</w:t>
      </w:r>
    </w:p>
    <w:p w14:paraId="51850044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สมรรถนะประจำกลุ่มงาน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Functional Competencies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) สายสนับสนุน งานคลังและพัสดุ</w:t>
      </w:r>
    </w:p>
    <w:p w14:paraId="766812B5" w14:textId="77777777" w:rsidR="002F73F3" w:rsidRPr="00F61F09" w:rsidRDefault="002F73F3" w:rsidP="0026236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1. จิตบริการ</w:t>
      </w:r>
    </w:p>
    <w:p w14:paraId="11A29A13" w14:textId="77777777" w:rsidR="002F73F3" w:rsidRPr="00F61F09" w:rsidRDefault="002F73F3" w:rsidP="0026236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2. ทักษะการใช้กฎ ระเบียบ หลักเกณฑ์ในหน้าที่ที่รับผิดชอบ</w:t>
      </w:r>
    </w:p>
    <w:p w14:paraId="25FD892B" w14:textId="77777777" w:rsidR="002F73F3" w:rsidRPr="00F61F09" w:rsidRDefault="002F73F3" w:rsidP="0026236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3. ทักษะการแก้ไขปัญหาเฉพาะหน้า</w:t>
      </w:r>
    </w:p>
    <w:p w14:paraId="0A840E4A" w14:textId="77777777" w:rsidR="002F73F3" w:rsidRPr="00F61F09" w:rsidRDefault="002F73F3" w:rsidP="0026236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4. ความละเอียดรอบคอบและถูกต้อง</w:t>
      </w:r>
    </w:p>
    <w:p w14:paraId="0724F44B" w14:textId="77777777" w:rsidR="002F73F3" w:rsidRPr="00F61F09" w:rsidRDefault="002F73F3" w:rsidP="0026236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5. ทักษะด้านการควบคุมภายในและบริหารความเสี่ยง</w:t>
      </w:r>
    </w:p>
    <w:p w14:paraId="2FBC98B2" w14:textId="77777777" w:rsidR="002F73F3" w:rsidRPr="00F61F09" w:rsidRDefault="002F73F3" w:rsidP="0026236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6. จรรยาบรรณในวิชาชีพ</w:t>
      </w:r>
    </w:p>
    <w:p w14:paraId="713AA806" w14:textId="77777777" w:rsidR="002F73F3" w:rsidRPr="00F61F09" w:rsidRDefault="002F73F3" w:rsidP="0026236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รวมทั้งให้บุคลากรสายสนับสนุนจัดทำแผนพัฒนาตนเอง (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>IDP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) ตามสมรรถนะที่ระบุไว้ใน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</w:rPr>
        <w:t xml:space="preserve">TOR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>อาทิ ด้านการศึกษา และด้านการพัฒนาตนเองตามสมรรถนะ โดยมีการติดตามและให้บุคลากรรายงานผล</w:t>
      </w:r>
      <w:r w:rsidR="008C392D"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 </w:t>
      </w:r>
      <w:r w:rsidRPr="00F61F0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การดำเนินงานตามแผนพัฒนาตนเอง 12 เดือน เพื่อนำข้อมูลมาวางแผนจัดกิจกรรม / โครงการ หรือส่งเสริมสนับสนุนให้บุคลากรได้พัฒนาตนเองตามที่ให้ข้อตกลงไว้ในแผน </w:t>
      </w:r>
    </w:p>
    <w:p w14:paraId="724CD355" w14:textId="77777777" w:rsidR="00DC33B4" w:rsidRPr="00C57ABF" w:rsidRDefault="00DC33B4" w:rsidP="00262366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14:paraId="0854461D" w14:textId="77777777" w:rsidR="000F7389" w:rsidRPr="00F61F09" w:rsidRDefault="000F7389" w:rsidP="0026236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F39FA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>9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 xml:space="preserve">The quality of the facilities 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>library, laboratory, IT,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>and student services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proofErr w:type="gramStart"/>
      <w:r w:rsidRPr="00CF39FA">
        <w:rPr>
          <w:rFonts w:ascii="TH Niramit AS" w:hAnsi="TH Niramit AS" w:cs="TH Niramit AS"/>
          <w:b/>
          <w:bCs/>
          <w:sz w:val="32"/>
          <w:szCs w:val="32"/>
        </w:rPr>
        <w:t>are</w:t>
      </w:r>
      <w:proofErr w:type="gramEnd"/>
      <w:r w:rsidRPr="00CF39FA">
        <w:rPr>
          <w:rFonts w:ascii="TH Niramit AS" w:hAnsi="TH Niramit AS" w:cs="TH Niramit AS"/>
          <w:b/>
          <w:bCs/>
          <w:sz w:val="32"/>
          <w:szCs w:val="32"/>
        </w:rPr>
        <w:t xml:space="preserve"> shown to be subjected</w:t>
      </w:r>
      <w:r w:rsidRPr="00CF39FA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F39FA">
        <w:rPr>
          <w:rFonts w:ascii="TH Niramit AS" w:hAnsi="TH Niramit AS" w:cs="TH Niramit AS"/>
          <w:b/>
          <w:bCs/>
          <w:sz w:val="32"/>
          <w:szCs w:val="32"/>
        </w:rPr>
        <w:t>to evaluation</w:t>
      </w:r>
      <w:r w:rsidRPr="00F61F09">
        <w:rPr>
          <w:rFonts w:ascii="TH Niramit AS" w:hAnsi="TH Niramit AS" w:cs="TH Niramit AS"/>
          <w:b/>
          <w:bCs/>
          <w:sz w:val="32"/>
          <w:szCs w:val="32"/>
        </w:rPr>
        <w:t xml:space="preserve"> and enhancement</w:t>
      </w:r>
      <w:r w:rsidRPr="00F61F09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24127F1C" w14:textId="77777777" w:rsidR="00DC33B4" w:rsidRPr="00F61F09" w:rsidRDefault="00DC33B4" w:rsidP="00262366">
      <w:pPr>
        <w:spacing w:after="0" w:line="240" w:lineRule="auto"/>
        <w:rPr>
          <w:rFonts w:ascii="TH Niramit AS" w:hAnsi="TH Niramit AS" w:cs="TH Niramit AS"/>
          <w:b/>
          <w:bCs/>
          <w:sz w:val="16"/>
          <w:szCs w:val="16"/>
        </w:rPr>
      </w:pPr>
    </w:p>
    <w:p w14:paraId="74A30DF7" w14:textId="77777777" w:rsidR="0010446A" w:rsidRDefault="000F7389" w:rsidP="002D0356">
      <w:pPr>
        <w:spacing w:after="0" w:line="240" w:lineRule="auto"/>
        <w:ind w:firstLine="720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3C48FA">
        <w:rPr>
          <w:rFonts w:ascii="TH Niramit AS" w:hAnsi="TH Niramit AS" w:cs="TH Niramit AS"/>
          <w:color w:val="000000" w:themeColor="text1"/>
          <w:sz w:val="32"/>
          <w:szCs w:val="32"/>
          <w:cs/>
        </w:rPr>
        <w:t>คณะฯ ได้</w:t>
      </w:r>
      <w:r w:rsidR="002D0356" w:rsidRPr="003C48FA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ดำเนิน</w:t>
      </w:r>
      <w:r w:rsidRPr="003C48FA">
        <w:rPr>
          <w:rFonts w:ascii="TH Niramit AS" w:hAnsi="TH Niramit AS" w:cs="TH Niramit AS"/>
          <w:color w:val="000000" w:themeColor="text1"/>
          <w:sz w:val="32"/>
          <w:szCs w:val="32"/>
          <w:cs/>
        </w:rPr>
        <w:t>การ</w:t>
      </w:r>
      <w:r w:rsidR="002D0356" w:rsidRPr="003C48FA">
        <w:rPr>
          <w:rFonts w:ascii="TH Niramit AS" w:hAnsi="TH Niramit AS" w:cs="TH Niramit AS"/>
          <w:color w:val="000000" w:themeColor="text1"/>
          <w:sz w:val="32"/>
          <w:szCs w:val="32"/>
          <w:cs/>
        </w:rPr>
        <w:t>สำรวจ</w:t>
      </w:r>
      <w:r w:rsidRPr="003C48FA">
        <w:rPr>
          <w:rFonts w:ascii="TH Niramit AS" w:hAnsi="TH Niramit AS" w:cs="TH Niramit AS"/>
          <w:color w:val="000000" w:themeColor="text1"/>
          <w:sz w:val="32"/>
          <w:szCs w:val="32"/>
          <w:cs/>
        </w:rPr>
        <w:t>ความพึงพอใจต่อ</w:t>
      </w:r>
      <w:r w:rsidR="003E6DAE" w:rsidRPr="003C48FA">
        <w:rPr>
          <w:rFonts w:ascii="TH Niramit AS" w:hAnsi="TH Niramit AS" w:cs="TH Niramit AS"/>
          <w:color w:val="000000" w:themeColor="text1"/>
          <w:sz w:val="32"/>
          <w:szCs w:val="32"/>
          <w:cs/>
        </w:rPr>
        <w:t>การบริหารจัดการด้านกายภาพ</w:t>
      </w:r>
      <w:r w:rsidRPr="003C48FA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เพื่อสนับสนุนการศึกษาและการวิจัย สรุปข้อมูลได้ดังนี้ </w:t>
      </w:r>
    </w:p>
    <w:p w14:paraId="2E5BB0CC" w14:textId="77777777" w:rsidR="007D789C" w:rsidRPr="003C48FA" w:rsidRDefault="007D789C" w:rsidP="007D789C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31"/>
          <w:szCs w:val="31"/>
          <w:u w:val="single"/>
        </w:rPr>
      </w:pPr>
      <w:r w:rsidRPr="003C48FA">
        <w:rPr>
          <w:rFonts w:ascii="TH Niramit AS" w:hAnsi="TH Niramit AS" w:cs="TH Niramit AS"/>
          <w:b/>
          <w:bCs/>
          <w:sz w:val="31"/>
          <w:szCs w:val="31"/>
          <w:u w:val="single"/>
          <w:cs/>
        </w:rPr>
        <w:t>วัสดุอุปกรณ์และสถานที่ที่ใช้การจัดการเรียนการสอน และการฝึกปฏิบัติของผู้เรียน</w:t>
      </w:r>
    </w:p>
    <w:tbl>
      <w:tblPr>
        <w:tblStyle w:val="TableGrid"/>
        <w:tblW w:w="9328" w:type="dxa"/>
        <w:tblLook w:val="04A0" w:firstRow="1" w:lastRow="0" w:firstColumn="1" w:lastColumn="0" w:noHBand="0" w:noVBand="1"/>
      </w:tblPr>
      <w:tblGrid>
        <w:gridCol w:w="6516"/>
        <w:gridCol w:w="1276"/>
        <w:gridCol w:w="1530"/>
        <w:gridCol w:w="6"/>
      </w:tblGrid>
      <w:tr w:rsidR="00BE73A2" w:rsidRPr="003C48FA" w14:paraId="3121BD3F" w14:textId="77777777" w:rsidTr="00BE73A2">
        <w:trPr>
          <w:gridAfter w:val="1"/>
          <w:wAfter w:w="6" w:type="dxa"/>
          <w:trHeight w:val="1634"/>
          <w:tblHeader/>
        </w:trPr>
        <w:tc>
          <w:tcPr>
            <w:tcW w:w="6516" w:type="dxa"/>
            <w:vAlign w:val="center"/>
          </w:tcPr>
          <w:p w14:paraId="0E9A4386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หัวข้อประเมิน</w:t>
            </w:r>
          </w:p>
        </w:tc>
        <w:tc>
          <w:tcPr>
            <w:tcW w:w="1276" w:type="dxa"/>
          </w:tcPr>
          <w:p w14:paraId="4F1D351C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ผลการประเมิน</w:t>
            </w:r>
          </w:p>
        </w:tc>
        <w:tc>
          <w:tcPr>
            <w:tcW w:w="1530" w:type="dxa"/>
          </w:tcPr>
          <w:p w14:paraId="2E8B4D50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ระดับความพึงพอใจ</w:t>
            </w:r>
          </w:p>
        </w:tc>
      </w:tr>
      <w:tr w:rsidR="00BE73A2" w:rsidRPr="003C48FA" w14:paraId="7D838068" w14:textId="77777777" w:rsidTr="00BF3E3C">
        <w:trPr>
          <w:trHeight w:val="782"/>
        </w:trPr>
        <w:tc>
          <w:tcPr>
            <w:tcW w:w="6516" w:type="dxa"/>
          </w:tcPr>
          <w:p w14:paraId="6885247F" w14:textId="77777777" w:rsidR="00BF3E3C" w:rsidRPr="00BF3E3C" w:rsidRDefault="00BF3E3C" w:rsidP="00BF3E3C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  <w:r w:rsidRPr="00BF3E3C">
              <w:rPr>
                <w:rFonts w:ascii="TH Niramit AS" w:hAnsi="TH Niramit AS" w:cs="TH Niramit AS"/>
                <w:sz w:val="31"/>
                <w:szCs w:val="31"/>
                <w:cs/>
              </w:rPr>
              <w:t>1. การจัดหามีความเพียงพอในการใช้งานวัสดุ อุปกรณ์ในห้องเรียน</w:t>
            </w:r>
          </w:p>
          <w:p w14:paraId="7665E2CA" w14:textId="37343BB6" w:rsidR="00BE73A2" w:rsidRPr="003C48FA" w:rsidRDefault="00BF3E3C" w:rsidP="00BF3E3C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BF3E3C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    1.1 คอมพิวเตอร์มีความพร้อมในการใช้งาน</w:t>
            </w:r>
          </w:p>
        </w:tc>
        <w:tc>
          <w:tcPr>
            <w:tcW w:w="1276" w:type="dxa"/>
          </w:tcPr>
          <w:p w14:paraId="3DBA5578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306DC0A0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BE73A2" w:rsidRPr="003C48FA" w14:paraId="57F352EF" w14:textId="77777777" w:rsidTr="00BE73A2">
        <w:tc>
          <w:tcPr>
            <w:tcW w:w="6516" w:type="dxa"/>
          </w:tcPr>
          <w:p w14:paraId="38E1FE28" w14:textId="70EEE1D5" w:rsidR="00BE73A2" w:rsidRPr="003C48FA" w:rsidRDefault="00BF3E3C" w:rsidP="00BF3E3C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BF3E3C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  </w:t>
            </w:r>
            <w:r>
              <w:rPr>
                <w:rFonts w:ascii="TH Niramit AS" w:hAnsi="TH Niramit AS" w:cs="TH Niramit AS" w:hint="cs"/>
                <w:sz w:val="31"/>
                <w:szCs w:val="31"/>
                <w:cs/>
              </w:rPr>
              <w:t xml:space="preserve">  </w:t>
            </w:r>
            <w:r w:rsidRPr="00BF3E3C">
              <w:rPr>
                <w:rFonts w:ascii="TH Niramit AS" w:hAnsi="TH Niramit AS" w:cs="TH Niramit AS"/>
                <w:sz w:val="31"/>
                <w:szCs w:val="31"/>
                <w:cs/>
              </w:rPr>
              <w:t>1.2 ระบบเครื่องเสียงในห้องเรียนชัดเจนครอบคลุมทุกพื้นที่</w:t>
            </w:r>
          </w:p>
        </w:tc>
        <w:tc>
          <w:tcPr>
            <w:tcW w:w="1276" w:type="dxa"/>
          </w:tcPr>
          <w:p w14:paraId="50E01F6B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41223260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BE73A2" w:rsidRPr="003C48FA" w14:paraId="60E0B1AF" w14:textId="77777777" w:rsidTr="00BE73A2">
        <w:tc>
          <w:tcPr>
            <w:tcW w:w="6516" w:type="dxa"/>
          </w:tcPr>
          <w:p w14:paraId="2CC16E4C" w14:textId="54D23779" w:rsidR="00BE73A2" w:rsidRPr="003C48FA" w:rsidRDefault="00BF3E3C" w:rsidP="00BF3E3C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>
              <w:rPr>
                <w:rFonts w:ascii="TH Niramit AS" w:hAnsi="TH Niramit AS" w:cs="TH Niramit AS" w:hint="cs"/>
                <w:sz w:val="31"/>
                <w:szCs w:val="31"/>
                <w:cs/>
              </w:rPr>
              <w:t xml:space="preserve">     </w:t>
            </w:r>
            <w:r w:rsidRPr="00BF3E3C">
              <w:rPr>
                <w:rFonts w:ascii="TH Niramit AS" w:hAnsi="TH Niramit AS" w:cs="TH Niramit AS"/>
                <w:sz w:val="31"/>
                <w:szCs w:val="31"/>
                <w:cs/>
              </w:rPr>
              <w:t>1.3 โปรเจคเตอร์มีความสว่างเหมาะสมกับขนาดห้องเรียน</w:t>
            </w:r>
          </w:p>
        </w:tc>
        <w:tc>
          <w:tcPr>
            <w:tcW w:w="1276" w:type="dxa"/>
          </w:tcPr>
          <w:p w14:paraId="13B11A6D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0C4F7FA6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BE73A2" w:rsidRPr="003C48FA" w14:paraId="5B9ACAE3" w14:textId="77777777" w:rsidTr="00BE73A2">
        <w:tc>
          <w:tcPr>
            <w:tcW w:w="6516" w:type="dxa"/>
          </w:tcPr>
          <w:p w14:paraId="270D7120" w14:textId="5BB9CF5D" w:rsidR="00BE73A2" w:rsidRPr="003C48FA" w:rsidRDefault="00BF3E3C" w:rsidP="00BF3E3C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>
              <w:rPr>
                <w:rFonts w:ascii="TH Niramit AS" w:hAnsi="TH Niramit AS" w:cs="TH Niramit AS" w:hint="cs"/>
                <w:sz w:val="31"/>
                <w:szCs w:val="31"/>
                <w:cs/>
              </w:rPr>
              <w:lastRenderedPageBreak/>
              <w:t xml:space="preserve">     </w:t>
            </w:r>
            <w:r w:rsidRPr="00BF3E3C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1.4 ขนาดจอรับภาพ </w:t>
            </w:r>
            <w:r w:rsidRPr="00BF3E3C">
              <w:rPr>
                <w:rFonts w:ascii="TH Niramit AS" w:hAnsi="TH Niramit AS" w:cs="TH Niramit AS"/>
                <w:sz w:val="31"/>
                <w:szCs w:val="31"/>
              </w:rPr>
              <w:t xml:space="preserve">Screen </w:t>
            </w:r>
            <w:r w:rsidRPr="00BF3E3C">
              <w:rPr>
                <w:rFonts w:ascii="TH Niramit AS" w:hAnsi="TH Niramit AS" w:cs="TH Niramit AS"/>
                <w:sz w:val="31"/>
                <w:szCs w:val="31"/>
                <w:cs/>
              </w:rPr>
              <w:t>มีความเหมาะสมกับห้องเรียน</w:t>
            </w:r>
          </w:p>
        </w:tc>
        <w:tc>
          <w:tcPr>
            <w:tcW w:w="1276" w:type="dxa"/>
          </w:tcPr>
          <w:p w14:paraId="49B99757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6FEFBFB7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BE73A2" w:rsidRPr="003C48FA" w14:paraId="43BDBE28" w14:textId="77777777" w:rsidTr="00BE73A2">
        <w:tc>
          <w:tcPr>
            <w:tcW w:w="6516" w:type="dxa"/>
          </w:tcPr>
          <w:p w14:paraId="5C343FC0" w14:textId="77777777" w:rsidR="00BF3E3C" w:rsidRPr="00BF3E3C" w:rsidRDefault="00BF3E3C" w:rsidP="00BF3E3C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  <w:r w:rsidRPr="00BF3E3C">
              <w:rPr>
                <w:rFonts w:ascii="TH Niramit AS" w:hAnsi="TH Niramit AS" w:cs="TH Niramit AS"/>
                <w:sz w:val="31"/>
                <w:szCs w:val="31"/>
                <w:cs/>
              </w:rPr>
              <w:t>2. การบำรุงรักษา</w:t>
            </w:r>
          </w:p>
          <w:p w14:paraId="5C664699" w14:textId="35590224" w:rsidR="00BE73A2" w:rsidRPr="003C48FA" w:rsidRDefault="00BF3E3C" w:rsidP="00BF3E3C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BF3E3C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    2.1 วัสดุ อุปกรณ์อยู่ในสภาพพร้อมใช้งาน</w:t>
            </w:r>
          </w:p>
        </w:tc>
        <w:tc>
          <w:tcPr>
            <w:tcW w:w="1276" w:type="dxa"/>
          </w:tcPr>
          <w:p w14:paraId="5AAF3725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0EE35EEF" w14:textId="77777777" w:rsidR="00BE73A2" w:rsidRPr="003C48FA" w:rsidRDefault="00BE73A2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6B62C5" w:rsidRPr="003C48FA" w14:paraId="42504358" w14:textId="77777777" w:rsidTr="00447DA8">
        <w:tc>
          <w:tcPr>
            <w:tcW w:w="6516" w:type="dxa"/>
          </w:tcPr>
          <w:p w14:paraId="6134DB5F" w14:textId="219FACEF" w:rsidR="006B62C5" w:rsidRPr="003C48FA" w:rsidRDefault="00BF3E3C" w:rsidP="00BF3E3C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>
              <w:rPr>
                <w:rFonts w:ascii="TH Niramit AS" w:hAnsi="TH Niramit AS" w:cs="TH Niramit AS" w:hint="cs"/>
                <w:sz w:val="31"/>
                <w:szCs w:val="31"/>
                <w:cs/>
              </w:rPr>
              <w:t xml:space="preserve">     </w:t>
            </w:r>
            <w:r w:rsidRPr="00BF3E3C">
              <w:rPr>
                <w:rFonts w:ascii="TH Niramit AS" w:hAnsi="TH Niramit AS" w:cs="TH Niramit AS"/>
                <w:sz w:val="31"/>
                <w:szCs w:val="31"/>
                <w:cs/>
              </w:rPr>
              <w:t>2.2 วัสดุ อุปกรณ์มีความทันสมัย</w:t>
            </w:r>
          </w:p>
        </w:tc>
        <w:tc>
          <w:tcPr>
            <w:tcW w:w="1276" w:type="dxa"/>
          </w:tcPr>
          <w:p w14:paraId="43D0B95B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3963BCD6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6B62C5" w:rsidRPr="003C48FA" w14:paraId="4FF2B746" w14:textId="77777777" w:rsidTr="00843097">
        <w:tc>
          <w:tcPr>
            <w:tcW w:w="6516" w:type="dxa"/>
          </w:tcPr>
          <w:p w14:paraId="229636DB" w14:textId="77777777" w:rsidR="00BF3E3C" w:rsidRPr="00BF3E3C" w:rsidRDefault="00BF3E3C" w:rsidP="00BF3E3C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  <w:r w:rsidRPr="00BF3E3C">
              <w:rPr>
                <w:rFonts w:ascii="TH Niramit AS" w:hAnsi="TH Niramit AS" w:cs="TH Niramit AS"/>
                <w:sz w:val="31"/>
                <w:szCs w:val="31"/>
                <w:cs/>
              </w:rPr>
              <w:t>3. วัสดุ อุปกรณ์ สถานที่ในห้องเรียน</w:t>
            </w:r>
          </w:p>
          <w:p w14:paraId="1C346C80" w14:textId="5AA5EEFA" w:rsidR="006B62C5" w:rsidRPr="003C48FA" w:rsidRDefault="00BF3E3C" w:rsidP="00BF3E3C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BF3E3C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    3.1 โต๊ะ เก้าอี้ มีความพอเพียง</w:t>
            </w:r>
          </w:p>
        </w:tc>
        <w:tc>
          <w:tcPr>
            <w:tcW w:w="1276" w:type="dxa"/>
          </w:tcPr>
          <w:p w14:paraId="223322B3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1EC6E959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BF3E3C" w:rsidRPr="003C48FA" w14:paraId="271D9F8B" w14:textId="77777777" w:rsidTr="00843097">
        <w:tc>
          <w:tcPr>
            <w:tcW w:w="6516" w:type="dxa"/>
          </w:tcPr>
          <w:p w14:paraId="0616A633" w14:textId="05B9FDFB" w:rsidR="00BF3E3C" w:rsidRPr="003C48FA" w:rsidRDefault="00BF3E3C" w:rsidP="00BF3E3C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BF3E3C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    3.2 เครื่องปรับอากาศ มีความเพียงพอและเหมาะสมต่อห้องเรียน     </w:t>
            </w:r>
          </w:p>
        </w:tc>
        <w:tc>
          <w:tcPr>
            <w:tcW w:w="1276" w:type="dxa"/>
          </w:tcPr>
          <w:p w14:paraId="2DF297B1" w14:textId="77777777" w:rsidR="00BF3E3C" w:rsidRPr="003C48FA" w:rsidRDefault="00BF3E3C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4EB23EBC" w14:textId="77777777" w:rsidR="00BF3E3C" w:rsidRPr="003C48FA" w:rsidRDefault="00BF3E3C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BF3E3C" w:rsidRPr="003C48FA" w14:paraId="725BE45B" w14:textId="77777777" w:rsidTr="00843097">
        <w:tc>
          <w:tcPr>
            <w:tcW w:w="6516" w:type="dxa"/>
          </w:tcPr>
          <w:p w14:paraId="18D60D36" w14:textId="1CE4061C" w:rsidR="00BF3E3C" w:rsidRPr="003C48FA" w:rsidRDefault="00BF3E3C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>
              <w:rPr>
                <w:rFonts w:ascii="TH Niramit AS" w:hAnsi="TH Niramit AS" w:cs="TH Niramit AS" w:hint="cs"/>
                <w:sz w:val="31"/>
                <w:szCs w:val="31"/>
                <w:cs/>
              </w:rPr>
              <w:t xml:space="preserve">     </w:t>
            </w:r>
            <w:r w:rsidRPr="00BF3E3C">
              <w:rPr>
                <w:rFonts w:ascii="TH Niramit AS" w:hAnsi="TH Niramit AS" w:cs="TH Niramit AS"/>
                <w:sz w:val="31"/>
                <w:szCs w:val="31"/>
                <w:cs/>
              </w:rPr>
              <w:t>3.3 จำนวนห้องเรียนเพียงพอเหมาะสมกับการเรียนการสอน</w:t>
            </w:r>
          </w:p>
        </w:tc>
        <w:tc>
          <w:tcPr>
            <w:tcW w:w="1276" w:type="dxa"/>
          </w:tcPr>
          <w:p w14:paraId="66C59F11" w14:textId="77777777" w:rsidR="00BF3E3C" w:rsidRPr="003C48FA" w:rsidRDefault="00BF3E3C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536" w:type="dxa"/>
            <w:gridSpan w:val="2"/>
          </w:tcPr>
          <w:p w14:paraId="46742FD5" w14:textId="77777777" w:rsidR="00BF3E3C" w:rsidRPr="003C48FA" w:rsidRDefault="00BF3E3C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</w:tbl>
    <w:p w14:paraId="2D6DDE42" w14:textId="77777777" w:rsidR="006B62C5" w:rsidRPr="00C57ABF" w:rsidRDefault="006B62C5" w:rsidP="007D789C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16"/>
          <w:szCs w:val="16"/>
          <w:u w:val="single"/>
        </w:rPr>
      </w:pPr>
    </w:p>
    <w:p w14:paraId="6AF45E0B" w14:textId="77777777" w:rsidR="007D789C" w:rsidRPr="003C48FA" w:rsidRDefault="007D789C" w:rsidP="007D789C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31"/>
          <w:szCs w:val="31"/>
          <w:u w:val="single"/>
        </w:rPr>
      </w:pPr>
      <w:r w:rsidRPr="003C48FA">
        <w:rPr>
          <w:rFonts w:ascii="TH Niramit AS" w:hAnsi="TH Niramit AS" w:cs="TH Niramit AS"/>
          <w:b/>
          <w:bCs/>
          <w:sz w:val="31"/>
          <w:szCs w:val="31"/>
          <w:u w:val="single"/>
          <w:cs/>
        </w:rPr>
        <w:t>ระบบเทคโนโลยีสารสนเทศ โปรแกรม และโครงสร้างพื้นฐานทางคอมพิวเตอร์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6475"/>
        <w:gridCol w:w="1260"/>
        <w:gridCol w:w="1620"/>
      </w:tblGrid>
      <w:tr w:rsidR="006B62C5" w:rsidRPr="003C48FA" w14:paraId="308885CE" w14:textId="77777777" w:rsidTr="00942091">
        <w:trPr>
          <w:trHeight w:val="832"/>
          <w:tblHeader/>
        </w:trPr>
        <w:tc>
          <w:tcPr>
            <w:tcW w:w="6475" w:type="dxa"/>
            <w:vAlign w:val="center"/>
          </w:tcPr>
          <w:p w14:paraId="3BC8C48E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หัวข้อประเมิน</w:t>
            </w:r>
          </w:p>
        </w:tc>
        <w:tc>
          <w:tcPr>
            <w:tcW w:w="1260" w:type="dxa"/>
          </w:tcPr>
          <w:p w14:paraId="20295F78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ผลการประเมิน</w:t>
            </w:r>
          </w:p>
        </w:tc>
        <w:tc>
          <w:tcPr>
            <w:tcW w:w="1620" w:type="dxa"/>
          </w:tcPr>
          <w:p w14:paraId="6E4036F0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ระดับความพึงพอใจ</w:t>
            </w:r>
          </w:p>
        </w:tc>
      </w:tr>
      <w:tr w:rsidR="006B62C5" w:rsidRPr="003C48FA" w14:paraId="3CBF6990" w14:textId="77777777" w:rsidTr="00942091">
        <w:tc>
          <w:tcPr>
            <w:tcW w:w="6475" w:type="dxa"/>
          </w:tcPr>
          <w:p w14:paraId="008209FB" w14:textId="637488B9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1. </w:t>
            </w:r>
            <w:r w:rsidR="00942091"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การจัดหา บำรุงรักษาระบบเครือข่ายไร้สาย</w:t>
            </w:r>
          </w:p>
          <w:p w14:paraId="17C58301" w14:textId="2B8AE5E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    1.1 </w:t>
            </w:r>
            <w:r w:rsidR="00942091"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จำนวนจุดรับสัญญาณอินเตอร์เน็ต</w:t>
            </w:r>
          </w:p>
        </w:tc>
        <w:tc>
          <w:tcPr>
            <w:tcW w:w="1260" w:type="dxa"/>
          </w:tcPr>
          <w:p w14:paraId="0F3F8646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620" w:type="dxa"/>
          </w:tcPr>
          <w:p w14:paraId="130EE04B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6B62C5" w:rsidRPr="003C48FA" w14:paraId="5BC3529C" w14:textId="77777777" w:rsidTr="00942091">
        <w:tc>
          <w:tcPr>
            <w:tcW w:w="6475" w:type="dxa"/>
          </w:tcPr>
          <w:p w14:paraId="16418003" w14:textId="7055115E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    1.2 </w:t>
            </w:r>
            <w:r w:rsidR="00942091"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ความเพียงพอในการใช้งาน</w:t>
            </w:r>
          </w:p>
        </w:tc>
        <w:tc>
          <w:tcPr>
            <w:tcW w:w="1260" w:type="dxa"/>
          </w:tcPr>
          <w:p w14:paraId="69D8A1D8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620" w:type="dxa"/>
          </w:tcPr>
          <w:p w14:paraId="36C5C27F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942091" w:rsidRPr="003C48FA" w14:paraId="5D4313FA" w14:textId="77777777" w:rsidTr="00942091">
        <w:tc>
          <w:tcPr>
            <w:tcW w:w="6475" w:type="dxa"/>
          </w:tcPr>
          <w:p w14:paraId="2C7A443A" w14:textId="26E9CC68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>
              <w:rPr>
                <w:rFonts w:ascii="TH Niramit AS" w:hAnsi="TH Niramit AS" w:cs="TH Niramit AS" w:hint="cs"/>
                <w:sz w:val="31"/>
                <w:szCs w:val="31"/>
                <w:cs/>
              </w:rPr>
              <w:t xml:space="preserve">     1.3 </w:t>
            </w: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ความรวดเร็วของเครือข่าย</w:t>
            </w:r>
          </w:p>
        </w:tc>
        <w:tc>
          <w:tcPr>
            <w:tcW w:w="1260" w:type="dxa"/>
          </w:tcPr>
          <w:p w14:paraId="6998298D" w14:textId="77777777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620" w:type="dxa"/>
          </w:tcPr>
          <w:p w14:paraId="0D7F072D" w14:textId="77777777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7D789C" w:rsidRPr="003C48FA" w14:paraId="2BA42E24" w14:textId="77777777" w:rsidTr="00942091">
        <w:tc>
          <w:tcPr>
            <w:tcW w:w="9355" w:type="dxa"/>
            <w:gridSpan w:val="3"/>
          </w:tcPr>
          <w:p w14:paraId="5B560FFB" w14:textId="02F7718C" w:rsidR="00942091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  <w:r>
              <w:rPr>
                <w:rFonts w:ascii="TH Niramit AS" w:hAnsi="TH Niramit AS" w:cs="TH Niramit AS" w:hint="cs"/>
                <w:sz w:val="31"/>
                <w:szCs w:val="31"/>
                <w:cs/>
              </w:rPr>
              <w:t>2.</w:t>
            </w:r>
            <w:r w:rsidR="007D789C"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</w:t>
            </w: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มีความต้องการใช้ห้องปฏิบัติการคอมพิวเตอร์อยู่ในระดับใด</w:t>
            </w:r>
            <w:r w:rsidR="007D789C"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</w:t>
            </w:r>
          </w:p>
          <w:p w14:paraId="4643A1D4" w14:textId="337CF1D4" w:rsidR="007D789C" w:rsidRPr="003C48FA" w:rsidRDefault="007D789C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(โปรด</w:t>
            </w:r>
            <w:r w:rsidR="00942091">
              <w:rPr>
                <w:rFonts w:ascii="TH Niramit AS" w:hAnsi="TH Niramit AS" w:cs="TH Niramit AS" w:hint="cs"/>
                <w:sz w:val="31"/>
                <w:szCs w:val="31"/>
                <w:cs/>
              </w:rPr>
              <w:t>ระบุ</w:t>
            </w: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)............................................................................................................................................</w:t>
            </w:r>
          </w:p>
        </w:tc>
      </w:tr>
      <w:tr w:rsidR="00942091" w:rsidRPr="003C48FA" w14:paraId="0F70AB2D" w14:textId="77777777" w:rsidTr="00942091">
        <w:tc>
          <w:tcPr>
            <w:tcW w:w="9355" w:type="dxa"/>
            <w:gridSpan w:val="3"/>
          </w:tcPr>
          <w:p w14:paraId="66A4E096" w14:textId="77777777" w:rsidR="00942091" w:rsidRPr="003C48FA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  <w:r>
              <w:rPr>
                <w:rFonts w:ascii="TH Niramit AS" w:hAnsi="TH Niramit AS" w:cs="TH Niramit AS" w:hint="cs"/>
                <w:sz w:val="31"/>
                <w:szCs w:val="31"/>
                <w:cs/>
              </w:rPr>
              <w:t>3</w:t>
            </w: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. </w:t>
            </w: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การจัดหา บำรุงรักษาคอมพิวเตอร์และโปรแกรมสำเร็จรูปอยู่ในระดับใด</w:t>
            </w:r>
          </w:p>
          <w:p w14:paraId="64864E24" w14:textId="5E48C3FD" w:rsidR="00942091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(โปรด</w:t>
            </w:r>
            <w:r>
              <w:rPr>
                <w:rFonts w:ascii="TH Niramit AS" w:hAnsi="TH Niramit AS" w:cs="TH Niramit AS" w:hint="cs"/>
                <w:sz w:val="31"/>
                <w:szCs w:val="31"/>
                <w:cs/>
              </w:rPr>
              <w:t>ระบุ</w:t>
            </w:r>
            <w:r w:rsidRPr="003C48FA">
              <w:rPr>
                <w:rFonts w:ascii="TH Niramit AS" w:hAnsi="TH Niramit AS" w:cs="TH Niramit AS"/>
                <w:sz w:val="31"/>
                <w:szCs w:val="31"/>
                <w:cs/>
              </w:rPr>
              <w:t>)............................................................................................................................................</w:t>
            </w:r>
          </w:p>
        </w:tc>
      </w:tr>
    </w:tbl>
    <w:p w14:paraId="6A76C0E7" w14:textId="77777777" w:rsidR="00942091" w:rsidRPr="00C57ABF" w:rsidRDefault="00942091" w:rsidP="007D789C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16"/>
          <w:szCs w:val="16"/>
          <w:u w:val="single"/>
        </w:rPr>
      </w:pPr>
    </w:p>
    <w:p w14:paraId="2FF67DFA" w14:textId="77777777" w:rsidR="007D789C" w:rsidRPr="003C48FA" w:rsidRDefault="007D789C" w:rsidP="007D789C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31"/>
          <w:szCs w:val="31"/>
          <w:u w:val="single"/>
        </w:rPr>
      </w:pPr>
      <w:r w:rsidRPr="003C48FA">
        <w:rPr>
          <w:rFonts w:ascii="TH Niramit AS" w:hAnsi="TH Niramit AS" w:cs="TH Niramit AS"/>
          <w:b/>
          <w:bCs/>
          <w:sz w:val="31"/>
          <w:szCs w:val="31"/>
          <w:u w:val="single"/>
          <w:cs/>
        </w:rPr>
        <w:t>การให้บริการทรัพยากรในห้องสมุด มหาวิทยาลัยแม่โจ้</w:t>
      </w:r>
    </w:p>
    <w:tbl>
      <w:tblPr>
        <w:tblStyle w:val="TableGrid"/>
        <w:tblW w:w="9327" w:type="dxa"/>
        <w:tblLook w:val="04A0" w:firstRow="1" w:lastRow="0" w:firstColumn="1" w:lastColumn="0" w:noHBand="0" w:noVBand="1"/>
      </w:tblPr>
      <w:tblGrid>
        <w:gridCol w:w="7338"/>
        <w:gridCol w:w="992"/>
        <w:gridCol w:w="997"/>
      </w:tblGrid>
      <w:tr w:rsidR="006B62C5" w:rsidRPr="003C48FA" w14:paraId="7FE563DC" w14:textId="77777777" w:rsidTr="006B62C5">
        <w:trPr>
          <w:trHeight w:val="832"/>
          <w:tblHeader/>
        </w:trPr>
        <w:tc>
          <w:tcPr>
            <w:tcW w:w="7338" w:type="dxa"/>
            <w:vAlign w:val="center"/>
          </w:tcPr>
          <w:p w14:paraId="1E4BADD3" w14:textId="77777777" w:rsidR="006B62C5" w:rsidRPr="003C48FA" w:rsidRDefault="006B62C5" w:rsidP="00C00CBE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หัวข้อประเมิน</w:t>
            </w:r>
          </w:p>
        </w:tc>
        <w:tc>
          <w:tcPr>
            <w:tcW w:w="992" w:type="dxa"/>
          </w:tcPr>
          <w:p w14:paraId="58582E80" w14:textId="77777777" w:rsidR="006B62C5" w:rsidRPr="003C48FA" w:rsidRDefault="006B62C5" w:rsidP="00C00CBE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ผลการประเมิน</w:t>
            </w:r>
          </w:p>
        </w:tc>
        <w:tc>
          <w:tcPr>
            <w:tcW w:w="997" w:type="dxa"/>
          </w:tcPr>
          <w:p w14:paraId="49FCBCD7" w14:textId="77777777" w:rsidR="006B62C5" w:rsidRPr="003C48FA" w:rsidRDefault="006B62C5" w:rsidP="00C00CBE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ระดับความพึงพอใจ</w:t>
            </w:r>
          </w:p>
        </w:tc>
      </w:tr>
      <w:tr w:rsidR="006B62C5" w:rsidRPr="003C48FA" w14:paraId="348B3F4F" w14:textId="77777777" w:rsidTr="007174E9">
        <w:tc>
          <w:tcPr>
            <w:tcW w:w="7338" w:type="dxa"/>
          </w:tcPr>
          <w:p w14:paraId="78BE4B3D" w14:textId="7A807F6D" w:rsidR="00942091" w:rsidRPr="00942091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942091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การจัดหา บำรุงรักษาและการให้บริการทรัพยากรในห้องสมุด (</w:t>
            </w:r>
            <w:r w:rsidRPr="00942091">
              <w:rPr>
                <w:rFonts w:ascii="TH Niramit AS" w:hAnsi="TH Niramit AS" w:cs="TH Niramit AS"/>
                <w:b/>
                <w:bCs/>
                <w:sz w:val="31"/>
                <w:szCs w:val="31"/>
              </w:rPr>
              <w:t>digital library)</w:t>
            </w:r>
          </w:p>
          <w:p w14:paraId="1E34F45F" w14:textId="1F841FEB" w:rsidR="006B62C5" w:rsidRPr="00942091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>
              <w:rPr>
                <w:rFonts w:ascii="TH Niramit AS" w:hAnsi="TH Niramit AS" w:cs="TH Niramit AS" w:hint="cs"/>
                <w:sz w:val="31"/>
                <w:szCs w:val="31"/>
                <w:cs/>
              </w:rPr>
              <w:t xml:space="preserve">1. </w:t>
            </w: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ความเพียงพอของหนังสือทางด้านเศรษฐศาสตร์ และ</w:t>
            </w:r>
            <w:r w:rsidRPr="00942091">
              <w:rPr>
                <w:rFonts w:ascii="TH Niramit AS" w:hAnsi="TH Niramit AS" w:cs="TH Niramit AS"/>
                <w:sz w:val="31"/>
                <w:szCs w:val="31"/>
              </w:rPr>
              <w:t xml:space="preserve">Journal </w:t>
            </w: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ด้านเศรษฐศาสตร์</w:t>
            </w:r>
          </w:p>
        </w:tc>
        <w:tc>
          <w:tcPr>
            <w:tcW w:w="992" w:type="dxa"/>
          </w:tcPr>
          <w:p w14:paraId="708FA751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997" w:type="dxa"/>
          </w:tcPr>
          <w:p w14:paraId="5212C137" w14:textId="77777777" w:rsidR="006B62C5" w:rsidRPr="003C48FA" w:rsidRDefault="006B62C5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264ECA" w:rsidRPr="003C48FA" w14:paraId="5B70B3CD" w14:textId="77777777" w:rsidTr="0004471F">
        <w:tc>
          <w:tcPr>
            <w:tcW w:w="7338" w:type="dxa"/>
          </w:tcPr>
          <w:p w14:paraId="5D089BDB" w14:textId="6DA7FA2C" w:rsidR="00264ECA" w:rsidRPr="003C48FA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>
              <w:rPr>
                <w:rFonts w:ascii="TH Niramit AS" w:hAnsi="TH Niramit AS" w:cs="TH Niramit AS" w:hint="cs"/>
                <w:sz w:val="31"/>
                <w:szCs w:val="31"/>
                <w:cs/>
              </w:rPr>
              <w:lastRenderedPageBreak/>
              <w:t xml:space="preserve">2. </w:t>
            </w: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ความทันสมัยของหนังสือและ</w:t>
            </w:r>
            <w:r w:rsidRPr="00942091">
              <w:rPr>
                <w:rFonts w:ascii="TH Niramit AS" w:hAnsi="TH Niramit AS" w:cs="TH Niramit AS"/>
                <w:sz w:val="31"/>
                <w:szCs w:val="31"/>
              </w:rPr>
              <w:t xml:space="preserve">Journal </w:t>
            </w: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ด้านเศรษฐศาสตร์</w:t>
            </w:r>
          </w:p>
        </w:tc>
        <w:tc>
          <w:tcPr>
            <w:tcW w:w="992" w:type="dxa"/>
          </w:tcPr>
          <w:p w14:paraId="2E4FF873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997" w:type="dxa"/>
          </w:tcPr>
          <w:p w14:paraId="4CFB3017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264ECA" w:rsidRPr="003C48FA" w14:paraId="0BF7D832" w14:textId="77777777" w:rsidTr="00D1207C">
        <w:tc>
          <w:tcPr>
            <w:tcW w:w="7338" w:type="dxa"/>
          </w:tcPr>
          <w:p w14:paraId="0DAEAA53" w14:textId="681205BD" w:rsidR="00264ECA" w:rsidRPr="003C48FA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3</w:t>
            </w:r>
            <w:r>
              <w:rPr>
                <w:rFonts w:ascii="TH Niramit AS" w:hAnsi="TH Niramit AS" w:cs="TH Niramit AS" w:hint="cs"/>
                <w:sz w:val="31"/>
                <w:szCs w:val="31"/>
                <w:cs/>
              </w:rPr>
              <w:t>.</w:t>
            </w: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ความเหมาะสมของพื้นที่การให้บริการ</w:t>
            </w:r>
          </w:p>
        </w:tc>
        <w:tc>
          <w:tcPr>
            <w:tcW w:w="992" w:type="dxa"/>
          </w:tcPr>
          <w:p w14:paraId="00C8E662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997" w:type="dxa"/>
          </w:tcPr>
          <w:p w14:paraId="363AE1DE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264ECA" w:rsidRPr="003C48FA" w14:paraId="5A14B59C" w14:textId="77777777" w:rsidTr="00BA2021">
        <w:tc>
          <w:tcPr>
            <w:tcW w:w="7338" w:type="dxa"/>
          </w:tcPr>
          <w:p w14:paraId="3E2DAD3D" w14:textId="62C20D6E" w:rsidR="00264ECA" w:rsidRPr="003C48FA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>
              <w:rPr>
                <w:rFonts w:ascii="TH Niramit AS" w:hAnsi="TH Niramit AS" w:cs="TH Niramit AS" w:hint="cs"/>
                <w:sz w:val="31"/>
                <w:szCs w:val="31"/>
                <w:cs/>
              </w:rPr>
              <w:t>4.</w:t>
            </w: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ความสะดวกในการเข้าใช้พื้นที่</w:t>
            </w:r>
          </w:p>
        </w:tc>
        <w:tc>
          <w:tcPr>
            <w:tcW w:w="992" w:type="dxa"/>
          </w:tcPr>
          <w:p w14:paraId="795BC40A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997" w:type="dxa"/>
          </w:tcPr>
          <w:p w14:paraId="507CAD64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264ECA" w:rsidRPr="003C48FA" w14:paraId="3A99F78A" w14:textId="77777777" w:rsidTr="003D4FA7">
        <w:tc>
          <w:tcPr>
            <w:tcW w:w="7338" w:type="dxa"/>
          </w:tcPr>
          <w:p w14:paraId="67880B2B" w14:textId="62EDB575" w:rsidR="00264ECA" w:rsidRPr="003C48FA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5</w:t>
            </w:r>
            <w:r>
              <w:rPr>
                <w:rFonts w:ascii="TH Niramit AS" w:hAnsi="TH Niramit AS" w:cs="TH Niramit AS" w:hint="cs"/>
                <w:sz w:val="31"/>
                <w:szCs w:val="31"/>
                <w:cs/>
              </w:rPr>
              <w:t>.</w:t>
            </w: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การให้บริการแนะนำของเจ้าหน้าที่     </w:t>
            </w:r>
          </w:p>
        </w:tc>
        <w:tc>
          <w:tcPr>
            <w:tcW w:w="992" w:type="dxa"/>
          </w:tcPr>
          <w:p w14:paraId="6921673B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997" w:type="dxa"/>
          </w:tcPr>
          <w:p w14:paraId="418230E1" w14:textId="77777777" w:rsidR="00264ECA" w:rsidRPr="003C48FA" w:rsidRDefault="00264EC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942091" w:rsidRPr="003C48FA" w14:paraId="5DD08DDA" w14:textId="77777777" w:rsidTr="003D4FA7">
        <w:tc>
          <w:tcPr>
            <w:tcW w:w="7338" w:type="dxa"/>
          </w:tcPr>
          <w:p w14:paraId="06A3BDF5" w14:textId="75F342A0" w:rsidR="00942091" w:rsidRPr="00942091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6</w:t>
            </w:r>
            <w:r>
              <w:rPr>
                <w:rFonts w:ascii="TH Niramit AS" w:hAnsi="TH Niramit AS" w:cs="TH Niramit AS" w:hint="cs"/>
                <w:sz w:val="31"/>
                <w:szCs w:val="31"/>
                <w:cs/>
              </w:rPr>
              <w:t>.</w:t>
            </w: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 การบริการในด้านการค้นคว้าทางเครือข่ายอินเตอร์เน็ต</w:t>
            </w:r>
          </w:p>
        </w:tc>
        <w:tc>
          <w:tcPr>
            <w:tcW w:w="992" w:type="dxa"/>
          </w:tcPr>
          <w:p w14:paraId="52BB11D5" w14:textId="77777777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997" w:type="dxa"/>
          </w:tcPr>
          <w:p w14:paraId="6DA7EA33" w14:textId="77777777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</w:tbl>
    <w:p w14:paraId="62215D17" w14:textId="77777777" w:rsidR="00942091" w:rsidRPr="00C57ABF" w:rsidRDefault="00942091" w:rsidP="007D789C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16"/>
          <w:szCs w:val="16"/>
          <w:u w:val="single"/>
        </w:rPr>
      </w:pPr>
    </w:p>
    <w:p w14:paraId="3FBA2DC4" w14:textId="104FD815" w:rsidR="007D789C" w:rsidRPr="003C48FA" w:rsidRDefault="007D789C" w:rsidP="007D789C">
      <w:pPr>
        <w:tabs>
          <w:tab w:val="left" w:pos="1418"/>
          <w:tab w:val="left" w:pos="2268"/>
          <w:tab w:val="left" w:pos="3969"/>
          <w:tab w:val="left" w:pos="5670"/>
          <w:tab w:val="left" w:pos="7371"/>
        </w:tabs>
        <w:spacing w:after="0" w:line="240" w:lineRule="auto"/>
        <w:rPr>
          <w:rFonts w:ascii="TH Niramit AS" w:hAnsi="TH Niramit AS" w:cs="TH Niramit AS"/>
          <w:b/>
          <w:bCs/>
          <w:sz w:val="31"/>
          <w:szCs w:val="31"/>
          <w:u w:val="single"/>
        </w:rPr>
      </w:pPr>
      <w:r w:rsidRPr="003C48FA">
        <w:rPr>
          <w:rFonts w:ascii="TH Niramit AS" w:hAnsi="TH Niramit AS" w:cs="TH Niramit AS"/>
          <w:b/>
          <w:bCs/>
          <w:sz w:val="31"/>
          <w:szCs w:val="31"/>
          <w:u w:val="single"/>
          <w:cs/>
        </w:rPr>
        <w:t>สภาพแวดล้อมทางกายภาพ สภาพแวดล้อมทางสังคม และสภาพแวดล้อมทางจิตวิทยาที่ช่วยส่งเสริมการเรียนรู้ศักยภาพ คุณภาพชีวิต สุขภาพและความปลอดภัยของผู้เรียน</w:t>
      </w:r>
    </w:p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7338"/>
        <w:gridCol w:w="992"/>
        <w:gridCol w:w="997"/>
        <w:gridCol w:w="6"/>
      </w:tblGrid>
      <w:tr w:rsidR="003C48FA" w:rsidRPr="003C48FA" w14:paraId="7829158E" w14:textId="77777777" w:rsidTr="003C48FA">
        <w:trPr>
          <w:gridAfter w:val="1"/>
          <w:wAfter w:w="6" w:type="dxa"/>
          <w:trHeight w:val="832"/>
          <w:tblHeader/>
        </w:trPr>
        <w:tc>
          <w:tcPr>
            <w:tcW w:w="7338" w:type="dxa"/>
            <w:vAlign w:val="center"/>
          </w:tcPr>
          <w:p w14:paraId="647AA0BA" w14:textId="77777777" w:rsidR="003C48FA" w:rsidRPr="003C48FA" w:rsidRDefault="003C48FA" w:rsidP="00C00CBE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หัวข้อประเมิน</w:t>
            </w:r>
          </w:p>
        </w:tc>
        <w:tc>
          <w:tcPr>
            <w:tcW w:w="992" w:type="dxa"/>
          </w:tcPr>
          <w:p w14:paraId="4F74E852" w14:textId="77777777" w:rsidR="003C48FA" w:rsidRPr="003C48FA" w:rsidRDefault="003C48FA" w:rsidP="00C00CBE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ผลการประเมิน</w:t>
            </w:r>
          </w:p>
        </w:tc>
        <w:tc>
          <w:tcPr>
            <w:tcW w:w="997" w:type="dxa"/>
          </w:tcPr>
          <w:p w14:paraId="53016914" w14:textId="77777777" w:rsidR="003C48FA" w:rsidRPr="003C48FA" w:rsidRDefault="003C48FA" w:rsidP="00C00CBE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jc w:val="center"/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3C48FA">
              <w:rPr>
                <w:rFonts w:ascii="TH Niramit AS" w:hAnsi="TH Niramit AS" w:cs="TH Niramit AS"/>
                <w:b/>
                <w:bCs/>
                <w:sz w:val="31"/>
                <w:szCs w:val="31"/>
                <w:cs/>
              </w:rPr>
              <w:t>ระดับความพึงพอใจ</w:t>
            </w:r>
          </w:p>
        </w:tc>
      </w:tr>
      <w:tr w:rsidR="003C48FA" w:rsidRPr="003C48FA" w14:paraId="4F9925FE" w14:textId="77777777" w:rsidTr="005529F4">
        <w:trPr>
          <w:trHeight w:val="848"/>
        </w:trPr>
        <w:tc>
          <w:tcPr>
            <w:tcW w:w="7338" w:type="dxa"/>
          </w:tcPr>
          <w:p w14:paraId="62DA76EC" w14:textId="052BA757" w:rsidR="003C48FA" w:rsidRPr="003C48FA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1. ความเหมาะสมทางกายภาพของคณะ เช่น พื้นที่มีแสงสว่างอย่างเหมาะสม ปราศจากเสียงรบกวน อากาศถ่ายเทอย่างสะดวก เป็นต้น</w:t>
            </w:r>
          </w:p>
        </w:tc>
        <w:tc>
          <w:tcPr>
            <w:tcW w:w="992" w:type="dxa"/>
          </w:tcPr>
          <w:p w14:paraId="72113976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003" w:type="dxa"/>
            <w:gridSpan w:val="2"/>
          </w:tcPr>
          <w:p w14:paraId="19D65C21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942091" w:rsidRPr="003C48FA" w14:paraId="29515B87" w14:textId="77777777" w:rsidTr="00942091">
        <w:trPr>
          <w:trHeight w:val="90"/>
        </w:trPr>
        <w:tc>
          <w:tcPr>
            <w:tcW w:w="7338" w:type="dxa"/>
          </w:tcPr>
          <w:p w14:paraId="3AACD277" w14:textId="2528E069" w:rsidR="00942091" w:rsidRPr="00942091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2. ความเพียงพอและเหมาะสมของการจัดพื้นที่ใต้ตึกอาคารสำหรับทำกิจกรรม</w:t>
            </w:r>
          </w:p>
        </w:tc>
        <w:tc>
          <w:tcPr>
            <w:tcW w:w="992" w:type="dxa"/>
          </w:tcPr>
          <w:p w14:paraId="1312FC25" w14:textId="77777777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003" w:type="dxa"/>
            <w:gridSpan w:val="2"/>
          </w:tcPr>
          <w:p w14:paraId="5A5FD3E8" w14:textId="77777777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942091" w:rsidRPr="003C48FA" w14:paraId="03BE61F6" w14:textId="77777777" w:rsidTr="00942091">
        <w:trPr>
          <w:trHeight w:val="332"/>
        </w:trPr>
        <w:tc>
          <w:tcPr>
            <w:tcW w:w="7338" w:type="dxa"/>
          </w:tcPr>
          <w:p w14:paraId="67B8C156" w14:textId="2C35E281" w:rsidR="00942091" w:rsidRPr="00942091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3. ความเพียงพอและเหมาะสมของการจัดพื้นที่ห้องประชุม</w:t>
            </w:r>
          </w:p>
        </w:tc>
        <w:tc>
          <w:tcPr>
            <w:tcW w:w="992" w:type="dxa"/>
          </w:tcPr>
          <w:p w14:paraId="35DDDBBB" w14:textId="77777777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003" w:type="dxa"/>
            <w:gridSpan w:val="2"/>
          </w:tcPr>
          <w:p w14:paraId="1B436675" w14:textId="77777777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3C48FA" w:rsidRPr="003C48FA" w14:paraId="5CD8F4F4" w14:textId="77777777" w:rsidTr="00C842C8">
        <w:tc>
          <w:tcPr>
            <w:tcW w:w="7338" w:type="dxa"/>
          </w:tcPr>
          <w:p w14:paraId="41537078" w14:textId="24E94DF7" w:rsidR="003C48FA" w:rsidRPr="003C48FA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4. ความเพียงพอและเหมาะสมของการจัดพื้นที่ห้องเรียน</w:t>
            </w:r>
          </w:p>
        </w:tc>
        <w:tc>
          <w:tcPr>
            <w:tcW w:w="992" w:type="dxa"/>
          </w:tcPr>
          <w:p w14:paraId="390E745A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003" w:type="dxa"/>
            <w:gridSpan w:val="2"/>
          </w:tcPr>
          <w:p w14:paraId="7A92627B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3C48FA" w:rsidRPr="003C48FA" w14:paraId="36246D26" w14:textId="77777777" w:rsidTr="002611E1">
        <w:tc>
          <w:tcPr>
            <w:tcW w:w="7338" w:type="dxa"/>
          </w:tcPr>
          <w:p w14:paraId="0A3A209E" w14:textId="2560B35B" w:rsidR="003C48FA" w:rsidRPr="003C48FA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5. ความเพียงพอและเหมาะสมของการรจัดพื้นที่จอดรถ และมีป้ายสัญลักษณ์การใช้ประโยชน์พื้นที่จอดรถ</w:t>
            </w:r>
          </w:p>
        </w:tc>
        <w:tc>
          <w:tcPr>
            <w:tcW w:w="992" w:type="dxa"/>
          </w:tcPr>
          <w:p w14:paraId="7301F70E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003" w:type="dxa"/>
            <w:gridSpan w:val="2"/>
          </w:tcPr>
          <w:p w14:paraId="2D6FD3FD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3C48FA" w:rsidRPr="003C48FA" w14:paraId="071DA142" w14:textId="77777777" w:rsidTr="007A4AC1">
        <w:tc>
          <w:tcPr>
            <w:tcW w:w="7338" w:type="dxa"/>
          </w:tcPr>
          <w:p w14:paraId="2E7C1549" w14:textId="47A7FE5D" w:rsidR="003C48FA" w:rsidRPr="003C48FA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 xml:space="preserve">6. การจัดสภาพแวดล้อมและความปลอดภัยของอาคาร เช่น มีการจัดกิจกรรมฝึกอบรมเตรียมความพร้อมในการป้องกันและระงับอัคคีภัย แผ่นดินไหว </w:t>
            </w:r>
            <w:r w:rsidRPr="00942091">
              <w:rPr>
                <w:rFonts w:ascii="TH Niramit AS" w:hAnsi="TH Niramit AS" w:cs="TH Niramit AS"/>
                <w:sz w:val="31"/>
                <w:szCs w:val="31"/>
              </w:rPr>
              <w:t>,</w:t>
            </w: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โครงสร้างอาคารมีความแข็งแรงคงทน ความปลอดภัยจากสารเคมีต่าง ๆ เป็นต้น</w:t>
            </w:r>
          </w:p>
        </w:tc>
        <w:tc>
          <w:tcPr>
            <w:tcW w:w="992" w:type="dxa"/>
          </w:tcPr>
          <w:p w14:paraId="69495A1F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003" w:type="dxa"/>
            <w:gridSpan w:val="2"/>
          </w:tcPr>
          <w:p w14:paraId="3E1357D7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3C48FA" w:rsidRPr="003C48FA" w14:paraId="1D60A0B5" w14:textId="77777777" w:rsidTr="00F727A1">
        <w:tc>
          <w:tcPr>
            <w:tcW w:w="7338" w:type="dxa"/>
          </w:tcPr>
          <w:p w14:paraId="16C025C3" w14:textId="49C123BC" w:rsidR="003C48FA" w:rsidRPr="003C48FA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7. ความเพียงพอและเหมาะสมของห้องน้ำ</w:t>
            </w:r>
          </w:p>
        </w:tc>
        <w:tc>
          <w:tcPr>
            <w:tcW w:w="992" w:type="dxa"/>
          </w:tcPr>
          <w:p w14:paraId="647579F0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003" w:type="dxa"/>
            <w:gridSpan w:val="2"/>
          </w:tcPr>
          <w:p w14:paraId="09D3CCB3" w14:textId="77777777" w:rsidR="003C48FA" w:rsidRPr="003C48FA" w:rsidRDefault="003C48FA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942091" w:rsidRPr="003C48FA" w14:paraId="5123E960" w14:textId="77777777" w:rsidTr="00F727A1">
        <w:tc>
          <w:tcPr>
            <w:tcW w:w="7338" w:type="dxa"/>
          </w:tcPr>
          <w:p w14:paraId="7CD48CD9" w14:textId="1184B01A" w:rsidR="00942091" w:rsidRPr="003C48FA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8. มีบริเวณสถานที่พักผ่อนหย่อนใจ มีความรื่นรมย์</w:t>
            </w:r>
          </w:p>
        </w:tc>
        <w:tc>
          <w:tcPr>
            <w:tcW w:w="992" w:type="dxa"/>
          </w:tcPr>
          <w:p w14:paraId="012C6157" w14:textId="77777777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003" w:type="dxa"/>
            <w:gridSpan w:val="2"/>
          </w:tcPr>
          <w:p w14:paraId="1E9EE780" w14:textId="77777777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942091" w:rsidRPr="003C48FA" w14:paraId="037F4C5A" w14:textId="77777777" w:rsidTr="00F727A1">
        <w:tc>
          <w:tcPr>
            <w:tcW w:w="7338" w:type="dxa"/>
          </w:tcPr>
          <w:p w14:paraId="16204969" w14:textId="2A648FE4" w:rsidR="00942091" w:rsidRPr="003C48FA" w:rsidRDefault="00942091" w:rsidP="00942091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9. การใช้พลังงานแสงอาทิตย์ทดแทนพลังงานไฟฟ้า</w:t>
            </w:r>
          </w:p>
        </w:tc>
        <w:tc>
          <w:tcPr>
            <w:tcW w:w="992" w:type="dxa"/>
          </w:tcPr>
          <w:p w14:paraId="6FAD0C38" w14:textId="77777777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003" w:type="dxa"/>
            <w:gridSpan w:val="2"/>
          </w:tcPr>
          <w:p w14:paraId="5CBAC0B2" w14:textId="77777777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  <w:tr w:rsidR="00942091" w:rsidRPr="003C48FA" w14:paraId="267A7EEF" w14:textId="77777777" w:rsidTr="00F727A1">
        <w:tc>
          <w:tcPr>
            <w:tcW w:w="7338" w:type="dxa"/>
          </w:tcPr>
          <w:p w14:paraId="13CB61B9" w14:textId="1F580B71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  <w:cs/>
              </w:rPr>
            </w:pPr>
            <w:r w:rsidRPr="00942091">
              <w:rPr>
                <w:rFonts w:ascii="TH Niramit AS" w:hAnsi="TH Niramit AS" w:cs="TH Niramit AS"/>
                <w:sz w:val="31"/>
                <w:szCs w:val="31"/>
                <w:cs/>
              </w:rPr>
              <w:t>10.  การมีส่วนร่วมในการดำเนินงานสำนักงานสีเขียวของคณะ เช่น การแยกขยะ การใช้ไฟฟ้าและน้ำอย่างประหยัด การใช้แก้วส่วนตัวเพื่อลดการใช้พลาสติก เป็นต้น</w:t>
            </w:r>
          </w:p>
        </w:tc>
        <w:tc>
          <w:tcPr>
            <w:tcW w:w="992" w:type="dxa"/>
          </w:tcPr>
          <w:p w14:paraId="7C70A93B" w14:textId="77777777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  <w:tc>
          <w:tcPr>
            <w:tcW w:w="1003" w:type="dxa"/>
            <w:gridSpan w:val="2"/>
          </w:tcPr>
          <w:p w14:paraId="09193107" w14:textId="77777777" w:rsidR="00942091" w:rsidRPr="003C48FA" w:rsidRDefault="00942091" w:rsidP="00BE73A2">
            <w:pPr>
              <w:tabs>
                <w:tab w:val="left" w:pos="851"/>
                <w:tab w:val="left" w:pos="1418"/>
                <w:tab w:val="left" w:pos="2268"/>
                <w:tab w:val="left" w:pos="3969"/>
                <w:tab w:val="left" w:pos="5670"/>
                <w:tab w:val="left" w:pos="7371"/>
              </w:tabs>
              <w:rPr>
                <w:rFonts w:ascii="TH Niramit AS" w:hAnsi="TH Niramit AS" w:cs="TH Niramit AS"/>
                <w:sz w:val="31"/>
                <w:szCs w:val="31"/>
              </w:rPr>
            </w:pPr>
          </w:p>
        </w:tc>
      </w:tr>
    </w:tbl>
    <w:p w14:paraId="1F0203A4" w14:textId="77777777" w:rsidR="0010446A" w:rsidRPr="003C48FA" w:rsidRDefault="0010446A" w:rsidP="00262366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14:paraId="0726B02A" w14:textId="0E694DC6" w:rsidR="004A39F2" w:rsidRPr="003C48FA" w:rsidRDefault="00743FA6" w:rsidP="0069665B">
      <w:pPr>
        <w:spacing w:after="0" w:line="240" w:lineRule="auto"/>
        <w:rPr>
          <w:rStyle w:val="Hyperlink"/>
          <w:rFonts w:ascii="TH Niramit AS" w:hAnsi="TH Niramit AS" w:cs="TH Niramit AS"/>
          <w:sz w:val="32"/>
          <w:szCs w:val="32"/>
        </w:rPr>
      </w:pPr>
      <w:r w:rsidRPr="003C48FA">
        <w:rPr>
          <w:rFonts w:ascii="TH Niramit AS" w:hAnsi="TH Niramit AS" w:cs="TH Niramit AS"/>
          <w:sz w:val="32"/>
          <w:szCs w:val="32"/>
          <w:cs/>
        </w:rPr>
        <w:t>จาก</w:t>
      </w:r>
      <w:r w:rsidRPr="00CF39FA">
        <w:rPr>
          <w:rFonts w:ascii="TH Niramit AS" w:hAnsi="TH Niramit AS" w:cs="TH Niramit AS"/>
          <w:sz w:val="32"/>
          <w:szCs w:val="32"/>
          <w:cs/>
        </w:rPr>
        <w:t>การประเมินความพึงพอใจดังกล่าว คณะฯ ได้ปรับปรุง</w:t>
      </w:r>
      <w:r w:rsidRPr="003C48FA">
        <w:rPr>
          <w:rFonts w:ascii="TH Niramit AS" w:hAnsi="TH Niramit AS" w:cs="TH Niramit AS"/>
          <w:sz w:val="32"/>
          <w:szCs w:val="32"/>
          <w:cs/>
        </w:rPr>
        <w:t xml:space="preserve"> ดังนี้ </w:t>
      </w:r>
    </w:p>
    <w:sectPr w:rsidR="004A39F2" w:rsidRPr="003C48FA" w:rsidSect="007A7AD2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4ACB" w14:textId="77777777" w:rsidR="007A7AD2" w:rsidRDefault="007A7AD2" w:rsidP="00626F53">
      <w:pPr>
        <w:spacing w:after="0" w:line="240" w:lineRule="auto"/>
      </w:pPr>
      <w:r>
        <w:separator/>
      </w:r>
    </w:p>
  </w:endnote>
  <w:endnote w:type="continuationSeparator" w:id="0">
    <w:p w14:paraId="1F0DC2CE" w14:textId="77777777" w:rsidR="007A7AD2" w:rsidRDefault="007A7AD2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CFCB" w14:textId="77777777" w:rsidR="00BE73A2" w:rsidRDefault="00BE73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6F07" w14:textId="77777777" w:rsidR="00BE73A2" w:rsidRDefault="00BE7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CBCE" w14:textId="77777777" w:rsidR="00BE73A2" w:rsidRDefault="00BE73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9F629" w14:textId="77777777" w:rsidR="007A7AD2" w:rsidRDefault="007A7AD2" w:rsidP="00626F53">
      <w:pPr>
        <w:spacing w:after="0" w:line="240" w:lineRule="auto"/>
      </w:pPr>
      <w:r>
        <w:separator/>
      </w:r>
    </w:p>
  </w:footnote>
  <w:footnote w:type="continuationSeparator" w:id="0">
    <w:p w14:paraId="37115318" w14:textId="77777777" w:rsidR="007A7AD2" w:rsidRDefault="007A7AD2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E7A5" w14:textId="77777777" w:rsidR="00BE73A2" w:rsidRDefault="00BE73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80DE" w14:textId="77777777" w:rsidR="00BE73A2" w:rsidRDefault="00BE73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757F" w14:textId="77777777" w:rsidR="00BE73A2" w:rsidRDefault="00BE73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AF2"/>
    <w:multiLevelType w:val="hybridMultilevel"/>
    <w:tmpl w:val="FF76E99A"/>
    <w:lvl w:ilvl="0" w:tplc="47142752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AF66983"/>
    <w:multiLevelType w:val="hybridMultilevel"/>
    <w:tmpl w:val="1BE226AE"/>
    <w:lvl w:ilvl="0" w:tplc="EEBA03B2">
      <w:start w:val="5"/>
      <w:numFmt w:val="bullet"/>
      <w:lvlText w:val="-"/>
      <w:lvlJc w:val="left"/>
      <w:pPr>
        <w:ind w:left="14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1EE2D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4424ADC"/>
    <w:multiLevelType w:val="hybridMultilevel"/>
    <w:tmpl w:val="6F688710"/>
    <w:lvl w:ilvl="0" w:tplc="D1067600">
      <w:start w:val="8"/>
      <w:numFmt w:val="bullet"/>
      <w:lvlText w:val="-"/>
      <w:lvlJc w:val="left"/>
      <w:pPr>
        <w:ind w:left="1215" w:hanging="360"/>
      </w:pPr>
      <w:rPr>
        <w:rFonts w:ascii="TH SarabunPSK" w:eastAsiaTheme="minorHAnsi" w:hAnsi="TH SarabunPSK" w:cs="TH SarabunPSK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487D25DB"/>
    <w:multiLevelType w:val="hybridMultilevel"/>
    <w:tmpl w:val="EEC0C8B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59AF679A"/>
    <w:multiLevelType w:val="hybridMultilevel"/>
    <w:tmpl w:val="BE32192E"/>
    <w:lvl w:ilvl="0" w:tplc="5C5E00AE"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950BE6"/>
    <w:multiLevelType w:val="hybridMultilevel"/>
    <w:tmpl w:val="8F7E811A"/>
    <w:lvl w:ilvl="0" w:tplc="26B6621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61F07CFD"/>
    <w:multiLevelType w:val="hybridMultilevel"/>
    <w:tmpl w:val="2C6C9194"/>
    <w:lvl w:ilvl="0" w:tplc="64B29E8E">
      <w:start w:val="1"/>
      <w:numFmt w:val="decimal"/>
      <w:lvlText w:val="%1."/>
      <w:lvlJc w:val="left"/>
      <w:pPr>
        <w:ind w:left="18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1" w:hanging="360"/>
      </w:pPr>
    </w:lvl>
    <w:lvl w:ilvl="2" w:tplc="0409001B" w:tentative="1">
      <w:start w:val="1"/>
      <w:numFmt w:val="lowerRoman"/>
      <w:lvlText w:val="%3."/>
      <w:lvlJc w:val="right"/>
      <w:pPr>
        <w:ind w:left="3281" w:hanging="180"/>
      </w:pPr>
    </w:lvl>
    <w:lvl w:ilvl="3" w:tplc="0409000F" w:tentative="1">
      <w:start w:val="1"/>
      <w:numFmt w:val="decimal"/>
      <w:lvlText w:val="%4."/>
      <w:lvlJc w:val="left"/>
      <w:pPr>
        <w:ind w:left="4001" w:hanging="360"/>
      </w:pPr>
    </w:lvl>
    <w:lvl w:ilvl="4" w:tplc="04090019" w:tentative="1">
      <w:start w:val="1"/>
      <w:numFmt w:val="lowerLetter"/>
      <w:lvlText w:val="%5."/>
      <w:lvlJc w:val="left"/>
      <w:pPr>
        <w:ind w:left="4721" w:hanging="360"/>
      </w:pPr>
    </w:lvl>
    <w:lvl w:ilvl="5" w:tplc="0409001B" w:tentative="1">
      <w:start w:val="1"/>
      <w:numFmt w:val="lowerRoman"/>
      <w:lvlText w:val="%6."/>
      <w:lvlJc w:val="right"/>
      <w:pPr>
        <w:ind w:left="5441" w:hanging="180"/>
      </w:pPr>
    </w:lvl>
    <w:lvl w:ilvl="6" w:tplc="0409000F" w:tentative="1">
      <w:start w:val="1"/>
      <w:numFmt w:val="decimal"/>
      <w:lvlText w:val="%7."/>
      <w:lvlJc w:val="left"/>
      <w:pPr>
        <w:ind w:left="6161" w:hanging="360"/>
      </w:pPr>
    </w:lvl>
    <w:lvl w:ilvl="7" w:tplc="04090019" w:tentative="1">
      <w:start w:val="1"/>
      <w:numFmt w:val="lowerLetter"/>
      <w:lvlText w:val="%8."/>
      <w:lvlJc w:val="left"/>
      <w:pPr>
        <w:ind w:left="6881" w:hanging="360"/>
      </w:pPr>
    </w:lvl>
    <w:lvl w:ilvl="8" w:tplc="0409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14" w15:restartNumberingAfterBreak="0">
    <w:nsid w:val="621A5D59"/>
    <w:multiLevelType w:val="hybridMultilevel"/>
    <w:tmpl w:val="5DD89DD0"/>
    <w:lvl w:ilvl="0" w:tplc="F0CEA2A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 w15:restartNumberingAfterBreak="0">
    <w:nsid w:val="7A0D2880"/>
    <w:multiLevelType w:val="hybridMultilevel"/>
    <w:tmpl w:val="227070FC"/>
    <w:lvl w:ilvl="0" w:tplc="62F4B0D4">
      <w:start w:val="5"/>
      <w:numFmt w:val="bullet"/>
      <w:lvlText w:val="-"/>
      <w:lvlJc w:val="left"/>
      <w:pPr>
        <w:ind w:left="14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7D9F1AA6"/>
    <w:multiLevelType w:val="hybridMultilevel"/>
    <w:tmpl w:val="EEC0C8B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54719663">
    <w:abstractNumId w:val="5"/>
  </w:num>
  <w:num w:numId="2" w16cid:durableId="433601226">
    <w:abstractNumId w:val="1"/>
  </w:num>
  <w:num w:numId="3" w16cid:durableId="841700301">
    <w:abstractNumId w:val="10"/>
  </w:num>
  <w:num w:numId="4" w16cid:durableId="1837987731">
    <w:abstractNumId w:val="4"/>
  </w:num>
  <w:num w:numId="5" w16cid:durableId="1007901871">
    <w:abstractNumId w:val="8"/>
  </w:num>
  <w:num w:numId="6" w16cid:durableId="1093936230">
    <w:abstractNumId w:val="15"/>
  </w:num>
  <w:num w:numId="7" w16cid:durableId="698437350">
    <w:abstractNumId w:val="2"/>
  </w:num>
  <w:num w:numId="8" w16cid:durableId="1845431366">
    <w:abstractNumId w:val="16"/>
  </w:num>
  <w:num w:numId="9" w16cid:durableId="2112428049">
    <w:abstractNumId w:val="7"/>
  </w:num>
  <w:num w:numId="10" w16cid:durableId="75130806">
    <w:abstractNumId w:val="14"/>
  </w:num>
  <w:num w:numId="11" w16cid:durableId="920217615">
    <w:abstractNumId w:val="17"/>
  </w:num>
  <w:num w:numId="12" w16cid:durableId="1142961509">
    <w:abstractNumId w:val="3"/>
  </w:num>
  <w:num w:numId="13" w16cid:durableId="210921542">
    <w:abstractNumId w:val="9"/>
  </w:num>
  <w:num w:numId="14" w16cid:durableId="272059863">
    <w:abstractNumId w:val="13"/>
  </w:num>
  <w:num w:numId="15" w16cid:durableId="1807702962">
    <w:abstractNumId w:val="6"/>
  </w:num>
  <w:num w:numId="16" w16cid:durableId="630671415">
    <w:abstractNumId w:val="12"/>
  </w:num>
  <w:num w:numId="17" w16cid:durableId="834152462">
    <w:abstractNumId w:val="11"/>
  </w:num>
  <w:num w:numId="18" w16cid:durableId="201984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397"/>
    <w:rsid w:val="0001016A"/>
    <w:rsid w:val="000319BF"/>
    <w:rsid w:val="00035FAD"/>
    <w:rsid w:val="00047982"/>
    <w:rsid w:val="00057353"/>
    <w:rsid w:val="00060ED7"/>
    <w:rsid w:val="00061B34"/>
    <w:rsid w:val="00073CEE"/>
    <w:rsid w:val="0007695D"/>
    <w:rsid w:val="00081397"/>
    <w:rsid w:val="000946FB"/>
    <w:rsid w:val="000A2415"/>
    <w:rsid w:val="000A435B"/>
    <w:rsid w:val="000A47D0"/>
    <w:rsid w:val="000B1DE1"/>
    <w:rsid w:val="000B500E"/>
    <w:rsid w:val="000B561D"/>
    <w:rsid w:val="000D15CE"/>
    <w:rsid w:val="000D1C55"/>
    <w:rsid w:val="000D32B3"/>
    <w:rsid w:val="000F54D1"/>
    <w:rsid w:val="000F7389"/>
    <w:rsid w:val="000F792E"/>
    <w:rsid w:val="0010446A"/>
    <w:rsid w:val="00124B16"/>
    <w:rsid w:val="00151BED"/>
    <w:rsid w:val="00155227"/>
    <w:rsid w:val="00155FFE"/>
    <w:rsid w:val="00165A21"/>
    <w:rsid w:val="0019192F"/>
    <w:rsid w:val="00193170"/>
    <w:rsid w:val="001A150B"/>
    <w:rsid w:val="001B266E"/>
    <w:rsid w:val="001B331B"/>
    <w:rsid w:val="001B4201"/>
    <w:rsid w:val="001C24B6"/>
    <w:rsid w:val="001C348F"/>
    <w:rsid w:val="001C636C"/>
    <w:rsid w:val="001E20A5"/>
    <w:rsid w:val="002121C1"/>
    <w:rsid w:val="002125D8"/>
    <w:rsid w:val="002221FE"/>
    <w:rsid w:val="00227D4D"/>
    <w:rsid w:val="0023266E"/>
    <w:rsid w:val="002376AB"/>
    <w:rsid w:val="00254AC6"/>
    <w:rsid w:val="00262366"/>
    <w:rsid w:val="00264ECA"/>
    <w:rsid w:val="00266047"/>
    <w:rsid w:val="0027095F"/>
    <w:rsid w:val="002813B1"/>
    <w:rsid w:val="002938DF"/>
    <w:rsid w:val="002B23E1"/>
    <w:rsid w:val="002B734A"/>
    <w:rsid w:val="002C7813"/>
    <w:rsid w:val="002D0356"/>
    <w:rsid w:val="002E119B"/>
    <w:rsid w:val="002E258E"/>
    <w:rsid w:val="002F55C2"/>
    <w:rsid w:val="002F6064"/>
    <w:rsid w:val="002F73F3"/>
    <w:rsid w:val="002F78AB"/>
    <w:rsid w:val="00301CE2"/>
    <w:rsid w:val="00302168"/>
    <w:rsid w:val="00304951"/>
    <w:rsid w:val="00321178"/>
    <w:rsid w:val="003238EF"/>
    <w:rsid w:val="00324288"/>
    <w:rsid w:val="003338CD"/>
    <w:rsid w:val="00334F04"/>
    <w:rsid w:val="003415CD"/>
    <w:rsid w:val="003423FB"/>
    <w:rsid w:val="00344F79"/>
    <w:rsid w:val="003460A2"/>
    <w:rsid w:val="00351666"/>
    <w:rsid w:val="00362138"/>
    <w:rsid w:val="003824DE"/>
    <w:rsid w:val="003866C5"/>
    <w:rsid w:val="00394A07"/>
    <w:rsid w:val="003963FC"/>
    <w:rsid w:val="003B7FFB"/>
    <w:rsid w:val="003C0B25"/>
    <w:rsid w:val="003C324A"/>
    <w:rsid w:val="003C48FA"/>
    <w:rsid w:val="003C68F9"/>
    <w:rsid w:val="003D4066"/>
    <w:rsid w:val="003E5FBD"/>
    <w:rsid w:val="003E6DAE"/>
    <w:rsid w:val="00401571"/>
    <w:rsid w:val="00412954"/>
    <w:rsid w:val="00415226"/>
    <w:rsid w:val="00415353"/>
    <w:rsid w:val="004200FF"/>
    <w:rsid w:val="00420108"/>
    <w:rsid w:val="00436A8D"/>
    <w:rsid w:val="00442AF3"/>
    <w:rsid w:val="00444C73"/>
    <w:rsid w:val="00450A5E"/>
    <w:rsid w:val="00453B6C"/>
    <w:rsid w:val="00457C07"/>
    <w:rsid w:val="00457EE1"/>
    <w:rsid w:val="00464CCA"/>
    <w:rsid w:val="00465AA0"/>
    <w:rsid w:val="0047133C"/>
    <w:rsid w:val="004864A6"/>
    <w:rsid w:val="004931AE"/>
    <w:rsid w:val="004A39F2"/>
    <w:rsid w:val="004A6263"/>
    <w:rsid w:val="004A79BE"/>
    <w:rsid w:val="004B6745"/>
    <w:rsid w:val="004C5853"/>
    <w:rsid w:val="004C6C05"/>
    <w:rsid w:val="004F0DD8"/>
    <w:rsid w:val="004F4F17"/>
    <w:rsid w:val="00502B52"/>
    <w:rsid w:val="00516565"/>
    <w:rsid w:val="00537A19"/>
    <w:rsid w:val="00560DB9"/>
    <w:rsid w:val="00563FBA"/>
    <w:rsid w:val="0057055D"/>
    <w:rsid w:val="00581236"/>
    <w:rsid w:val="005A3506"/>
    <w:rsid w:val="005B7BEA"/>
    <w:rsid w:val="005C2449"/>
    <w:rsid w:val="005D0AEE"/>
    <w:rsid w:val="005D16FB"/>
    <w:rsid w:val="005D22B9"/>
    <w:rsid w:val="005F3893"/>
    <w:rsid w:val="00600DB7"/>
    <w:rsid w:val="0060124D"/>
    <w:rsid w:val="00623E82"/>
    <w:rsid w:val="0062556D"/>
    <w:rsid w:val="00626F53"/>
    <w:rsid w:val="00630766"/>
    <w:rsid w:val="00630BA6"/>
    <w:rsid w:val="0064683D"/>
    <w:rsid w:val="00655302"/>
    <w:rsid w:val="00661D8B"/>
    <w:rsid w:val="00683F2C"/>
    <w:rsid w:val="00685C60"/>
    <w:rsid w:val="0069665B"/>
    <w:rsid w:val="006A5C6A"/>
    <w:rsid w:val="006B24A7"/>
    <w:rsid w:val="006B62C5"/>
    <w:rsid w:val="006C7A76"/>
    <w:rsid w:val="006D69C2"/>
    <w:rsid w:val="006E70A2"/>
    <w:rsid w:val="006F0310"/>
    <w:rsid w:val="006F1F21"/>
    <w:rsid w:val="00701A12"/>
    <w:rsid w:val="007155C7"/>
    <w:rsid w:val="00743FA6"/>
    <w:rsid w:val="00757ED9"/>
    <w:rsid w:val="00786CC8"/>
    <w:rsid w:val="007910E1"/>
    <w:rsid w:val="00791A38"/>
    <w:rsid w:val="007A17EE"/>
    <w:rsid w:val="007A73CB"/>
    <w:rsid w:val="007A7AD2"/>
    <w:rsid w:val="007A7EFF"/>
    <w:rsid w:val="007B1EC3"/>
    <w:rsid w:val="007D789C"/>
    <w:rsid w:val="007E4325"/>
    <w:rsid w:val="007F32B5"/>
    <w:rsid w:val="00803CDA"/>
    <w:rsid w:val="00804A2B"/>
    <w:rsid w:val="00820BCB"/>
    <w:rsid w:val="008302A1"/>
    <w:rsid w:val="0083263D"/>
    <w:rsid w:val="00846A05"/>
    <w:rsid w:val="008654F3"/>
    <w:rsid w:val="00872CFF"/>
    <w:rsid w:val="00885C79"/>
    <w:rsid w:val="008866CA"/>
    <w:rsid w:val="00891E86"/>
    <w:rsid w:val="00896577"/>
    <w:rsid w:val="008A2586"/>
    <w:rsid w:val="008B3797"/>
    <w:rsid w:val="008B4016"/>
    <w:rsid w:val="008C392D"/>
    <w:rsid w:val="008D48AF"/>
    <w:rsid w:val="008E3D44"/>
    <w:rsid w:val="008F091A"/>
    <w:rsid w:val="00906B34"/>
    <w:rsid w:val="00907C43"/>
    <w:rsid w:val="00911BEB"/>
    <w:rsid w:val="0092446E"/>
    <w:rsid w:val="00926B89"/>
    <w:rsid w:val="00931CE9"/>
    <w:rsid w:val="00933431"/>
    <w:rsid w:val="00942091"/>
    <w:rsid w:val="009721ED"/>
    <w:rsid w:val="009826DE"/>
    <w:rsid w:val="009926C1"/>
    <w:rsid w:val="00995147"/>
    <w:rsid w:val="00995A95"/>
    <w:rsid w:val="00995BE5"/>
    <w:rsid w:val="009A64B9"/>
    <w:rsid w:val="009C58E0"/>
    <w:rsid w:val="009D2BAE"/>
    <w:rsid w:val="009F6DC7"/>
    <w:rsid w:val="00A03BD6"/>
    <w:rsid w:val="00A217F0"/>
    <w:rsid w:val="00A24620"/>
    <w:rsid w:val="00A44F86"/>
    <w:rsid w:val="00A65D2C"/>
    <w:rsid w:val="00A77CF4"/>
    <w:rsid w:val="00A86554"/>
    <w:rsid w:val="00A94332"/>
    <w:rsid w:val="00A94F2A"/>
    <w:rsid w:val="00A9687C"/>
    <w:rsid w:val="00AA0AD0"/>
    <w:rsid w:val="00AA4F77"/>
    <w:rsid w:val="00AB04B0"/>
    <w:rsid w:val="00AC057F"/>
    <w:rsid w:val="00AC2FAB"/>
    <w:rsid w:val="00AF41B1"/>
    <w:rsid w:val="00AF4343"/>
    <w:rsid w:val="00B04130"/>
    <w:rsid w:val="00B0565A"/>
    <w:rsid w:val="00B056DC"/>
    <w:rsid w:val="00B157E2"/>
    <w:rsid w:val="00B26104"/>
    <w:rsid w:val="00B436A6"/>
    <w:rsid w:val="00B51CD5"/>
    <w:rsid w:val="00B7012D"/>
    <w:rsid w:val="00B71AEF"/>
    <w:rsid w:val="00B77420"/>
    <w:rsid w:val="00B91356"/>
    <w:rsid w:val="00BA1BF8"/>
    <w:rsid w:val="00BC3DB6"/>
    <w:rsid w:val="00BD2256"/>
    <w:rsid w:val="00BD4E31"/>
    <w:rsid w:val="00BE73A2"/>
    <w:rsid w:val="00BF3E3C"/>
    <w:rsid w:val="00C009E4"/>
    <w:rsid w:val="00C05470"/>
    <w:rsid w:val="00C10997"/>
    <w:rsid w:val="00C11C4A"/>
    <w:rsid w:val="00C15233"/>
    <w:rsid w:val="00C21F0E"/>
    <w:rsid w:val="00C23B54"/>
    <w:rsid w:val="00C35088"/>
    <w:rsid w:val="00C42BF7"/>
    <w:rsid w:val="00C430E7"/>
    <w:rsid w:val="00C508A9"/>
    <w:rsid w:val="00C56457"/>
    <w:rsid w:val="00C57ABF"/>
    <w:rsid w:val="00C66FCA"/>
    <w:rsid w:val="00C7526D"/>
    <w:rsid w:val="00C75FE7"/>
    <w:rsid w:val="00CB33F9"/>
    <w:rsid w:val="00CC2412"/>
    <w:rsid w:val="00CC49CB"/>
    <w:rsid w:val="00CD75DE"/>
    <w:rsid w:val="00CF39FA"/>
    <w:rsid w:val="00CF7A6A"/>
    <w:rsid w:val="00CF7D83"/>
    <w:rsid w:val="00D11395"/>
    <w:rsid w:val="00D22CCA"/>
    <w:rsid w:val="00D2667F"/>
    <w:rsid w:val="00D301B4"/>
    <w:rsid w:val="00D33C38"/>
    <w:rsid w:val="00D44257"/>
    <w:rsid w:val="00D47004"/>
    <w:rsid w:val="00D63069"/>
    <w:rsid w:val="00D7669E"/>
    <w:rsid w:val="00D77516"/>
    <w:rsid w:val="00D80257"/>
    <w:rsid w:val="00D86C6D"/>
    <w:rsid w:val="00D91C1D"/>
    <w:rsid w:val="00DB7CC0"/>
    <w:rsid w:val="00DC0B2B"/>
    <w:rsid w:val="00DC33B4"/>
    <w:rsid w:val="00DC4FB9"/>
    <w:rsid w:val="00DE1704"/>
    <w:rsid w:val="00DF15BC"/>
    <w:rsid w:val="00DF310C"/>
    <w:rsid w:val="00DF6D37"/>
    <w:rsid w:val="00DF7A84"/>
    <w:rsid w:val="00E02B45"/>
    <w:rsid w:val="00E1173C"/>
    <w:rsid w:val="00E1214B"/>
    <w:rsid w:val="00E14DBB"/>
    <w:rsid w:val="00E1729F"/>
    <w:rsid w:val="00E21211"/>
    <w:rsid w:val="00E266A9"/>
    <w:rsid w:val="00E27B61"/>
    <w:rsid w:val="00E30CEA"/>
    <w:rsid w:val="00E31B4F"/>
    <w:rsid w:val="00E47223"/>
    <w:rsid w:val="00E57F18"/>
    <w:rsid w:val="00E81F54"/>
    <w:rsid w:val="00E84D6F"/>
    <w:rsid w:val="00E85CE7"/>
    <w:rsid w:val="00E95485"/>
    <w:rsid w:val="00EA0C45"/>
    <w:rsid w:val="00EB13F4"/>
    <w:rsid w:val="00ED196E"/>
    <w:rsid w:val="00EE7905"/>
    <w:rsid w:val="00F003DC"/>
    <w:rsid w:val="00F30D3F"/>
    <w:rsid w:val="00F410A3"/>
    <w:rsid w:val="00F42CAD"/>
    <w:rsid w:val="00F450E6"/>
    <w:rsid w:val="00F46916"/>
    <w:rsid w:val="00F61F09"/>
    <w:rsid w:val="00F6449B"/>
    <w:rsid w:val="00F73BE6"/>
    <w:rsid w:val="00F76E42"/>
    <w:rsid w:val="00F844EC"/>
    <w:rsid w:val="00F934B6"/>
    <w:rsid w:val="00F95317"/>
    <w:rsid w:val="00F95971"/>
    <w:rsid w:val="00FB0F9F"/>
    <w:rsid w:val="00FC1DD9"/>
    <w:rsid w:val="00FD1222"/>
    <w:rsid w:val="00FD28AA"/>
    <w:rsid w:val="00FF3302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FA2B8"/>
  <w15:chartTrackingRefBased/>
  <w15:docId w15:val="{844E7B70-DC24-4C86-8C39-77C7802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53"/>
  </w:style>
  <w:style w:type="paragraph" w:styleId="Footer">
    <w:name w:val="footer"/>
    <w:basedOn w:val="Normal"/>
    <w:link w:val="Foot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53"/>
  </w:style>
  <w:style w:type="paragraph" w:styleId="ListParagraph">
    <w:name w:val="List Paragraph"/>
    <w:basedOn w:val="Normal"/>
    <w:link w:val="ListParagraphChar"/>
    <w:uiPriority w:val="34"/>
    <w:qFormat/>
    <w:rsid w:val="00D1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E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2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729F"/>
  </w:style>
  <w:style w:type="paragraph" w:customStyle="1" w:styleId="Default">
    <w:name w:val="Default"/>
    <w:rsid w:val="000A435B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4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B0"/>
    <w:rPr>
      <w:rFonts w:ascii="Segoe UI" w:hAnsi="Segoe UI" w:cs="Angsana New"/>
      <w:sz w:val="18"/>
      <w:szCs w:val="22"/>
    </w:rPr>
  </w:style>
  <w:style w:type="paragraph" w:styleId="NoSpacing">
    <w:name w:val="No Spacing"/>
    <w:link w:val="NoSpacingChar"/>
    <w:uiPriority w:val="1"/>
    <w:qFormat/>
    <w:rsid w:val="0036213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362138"/>
  </w:style>
  <w:style w:type="character" w:customStyle="1" w:styleId="NoSpacingChar">
    <w:name w:val="No Spacing Char"/>
    <w:link w:val="NoSpacing"/>
    <w:uiPriority w:val="1"/>
    <w:rsid w:val="00362138"/>
    <w:rPr>
      <w:rFonts w:ascii="Calibri" w:eastAsia="Calibri" w:hAnsi="Calibri" w:cs="Cordia New"/>
    </w:rPr>
  </w:style>
  <w:style w:type="table" w:styleId="PlainTable2">
    <w:name w:val="Plain Table 2"/>
    <w:basedOn w:val="TableNormal"/>
    <w:uiPriority w:val="42"/>
    <w:rsid w:val="008302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66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6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orm.mju.ac.th/wtms_newsDetail.aspx?nID=14372" TargetMode="External"/><Relationship Id="rId18" Type="http://schemas.openxmlformats.org/officeDocument/2006/relationships/hyperlink" Target="https://erp.mju.ac.th/openFile.aspx?id=NDUxMDcz&amp;method=inline" TargetMode="External"/><Relationship Id="rId26" Type="http://schemas.openxmlformats.org/officeDocument/2006/relationships/hyperlink" Target="https://erp.mju.ac.th/openFile.aspx?id=NDk3MzYy&amp;method=inline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erp.mju.ac.th/openFile.aspx?id=NDYwODQw&amp;method=inline" TargetMode="External"/><Relationship Id="rId34" Type="http://schemas.microsoft.com/office/2007/relationships/diagramDrawing" Target="diagrams/drawing1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rm.mju.ac.th/wtms_about.aspx" TargetMode="External"/><Relationship Id="rId20" Type="http://schemas.openxmlformats.org/officeDocument/2006/relationships/hyperlink" Target="https://docs.google.com/forms/d/1F6T1kZ5938EQ9ocnAgRx_JvIjl7dRgm7BxWy1F-qB4U/edit?usp=drive_web" TargetMode="External"/><Relationship Id="rId29" Type="http://schemas.openxmlformats.org/officeDocument/2006/relationships/hyperlink" Target="https://erp.mju.ac.th/openFile.aspx?id=NDk3MTE2&amp;method=inline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Dk2NzUw&amp;method=inline" TargetMode="External"/><Relationship Id="rId24" Type="http://schemas.openxmlformats.org/officeDocument/2006/relationships/hyperlink" Target="https://erp.mju.ac.th/openFile.aspx?id=NDUxMDc1&amp;method=inline" TargetMode="External"/><Relationship Id="rId32" Type="http://schemas.openxmlformats.org/officeDocument/2006/relationships/diagramQuickStyle" Target="diagrams/quickStyle1.xm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erp.mju.ac.th/openFile.aspx?id=MzczNjM1&amp;method=inline" TargetMode="External"/><Relationship Id="rId23" Type="http://schemas.openxmlformats.org/officeDocument/2006/relationships/hyperlink" Target="https://erp.mju.ac.th/openFile.aspx?id=NDUxMDgw&amp;method=inline" TargetMode="External"/><Relationship Id="rId28" Type="http://schemas.openxmlformats.org/officeDocument/2006/relationships/hyperlink" Target="https://erp.mju.ac.th/openFile.aspx?id=NDk3MzUx&amp;method=inline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green.mju.ac.th/?page_id=6456&amp;lang=en" TargetMode="External"/><Relationship Id="rId19" Type="http://schemas.openxmlformats.org/officeDocument/2006/relationships/hyperlink" Target="https://erp.mju.ac.th/openFile.aspx?id=NDQ4Mzcw&amp;method=inline" TargetMode="External"/><Relationship Id="rId31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hyperlink" Target="https://library.mju.ac.th/2022/curiculum-collections-statistics/" TargetMode="External"/><Relationship Id="rId14" Type="http://schemas.openxmlformats.org/officeDocument/2006/relationships/hyperlink" Target="http://www.erp.mju.ac.th/openFile.aspx?id=NDE2MDAy&amp;method=inline" TargetMode="External"/><Relationship Id="rId22" Type="http://schemas.openxmlformats.org/officeDocument/2006/relationships/hyperlink" Target="https://erp.mju.ac.th/openFile.aspx?id=NDYwODQy&amp;method=inline" TargetMode="External"/><Relationship Id="rId27" Type="http://schemas.openxmlformats.org/officeDocument/2006/relationships/hyperlink" Target="https://erp.mju.ac.th/openFile.aspx?id=NDk3MzUy&amp;method=inline" TargetMode="External"/><Relationship Id="rId30" Type="http://schemas.openxmlformats.org/officeDocument/2006/relationships/diagramData" Target="diagrams/data1.xml"/><Relationship Id="rId35" Type="http://schemas.openxmlformats.org/officeDocument/2006/relationships/header" Target="header1.xml"/><Relationship Id="rId8" Type="http://schemas.openxmlformats.org/officeDocument/2006/relationships/hyperlink" Target="http://www.reg.mju.ac.th/registrar/room_time.asp" TargetMode="External"/><Relationship Id="rId3" Type="http://schemas.openxmlformats.org/officeDocument/2006/relationships/styles" Target="styles.xml"/><Relationship Id="rId12" Type="http://schemas.openxmlformats.org/officeDocument/2006/relationships/hyperlink" Target="https://erp.mju.ac.th/openFile.aspx?id=NDk2NzUz&amp;method=inline" TargetMode="External"/><Relationship Id="rId17" Type="http://schemas.openxmlformats.org/officeDocument/2006/relationships/hyperlink" Target="https://erp.mju.ac.th/openFile.aspx?id=NDE3MjE4&amp;method=inline" TargetMode="External"/><Relationship Id="rId25" Type="http://schemas.openxmlformats.org/officeDocument/2006/relationships/hyperlink" Target="https://erp.mju.ac.th/openFile.aspx?id=NDUxMDc4&amp;method=inline" TargetMode="External"/><Relationship Id="rId33" Type="http://schemas.openxmlformats.org/officeDocument/2006/relationships/diagramColors" Target="diagrams/colors1.xml"/><Relationship Id="rId38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A93AB4-60AC-43D0-B10E-E1CAB7769785}" type="doc">
      <dgm:prSet loTypeId="urn:microsoft.com/office/officeart/2005/8/layout/process2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h-TH"/>
        </a:p>
      </dgm:t>
    </dgm:pt>
    <dgm:pt modelId="{11563AE6-52F3-4B6A-84A3-88E863D63E04}">
      <dgm:prSet phldrT="[ข้อความ]" custT="1"/>
      <dgm:spPr/>
      <dgm:t>
        <a:bodyPr/>
        <a:lstStyle/>
        <a:p>
          <a:r>
            <a:rPr lang="th-TH" sz="1600">
              <a:latin typeface="TH Niramit AS" panose="02000506000000020004" pitchFamily="2" charset="-34"/>
              <a:cs typeface="TH Niramit AS" panose="02000506000000020004" pitchFamily="2" charset="-34"/>
            </a:rPr>
            <a:t>คณะกรรมการบริหารงานบุคคล</a:t>
          </a:r>
        </a:p>
      </dgm:t>
    </dgm:pt>
    <dgm:pt modelId="{6920E0EC-204E-4A6F-A9A6-05F752F002CB}" type="parTrans" cxnId="{17F1A586-B600-4FFF-B25A-4DC3AFB8945C}">
      <dgm:prSet/>
      <dgm:spPr/>
      <dgm:t>
        <a:bodyPr/>
        <a:lstStyle/>
        <a:p>
          <a:endParaRPr lang="th-TH"/>
        </a:p>
      </dgm:t>
    </dgm:pt>
    <dgm:pt modelId="{26DB536F-9EF2-422D-8AA1-95D141F347C9}" type="sibTrans" cxnId="{17F1A586-B600-4FFF-B25A-4DC3AFB8945C}">
      <dgm:prSet/>
      <dgm:spPr/>
      <dgm:t>
        <a:bodyPr/>
        <a:lstStyle/>
        <a:p>
          <a:endParaRPr lang="th-TH"/>
        </a:p>
      </dgm:t>
    </dgm:pt>
    <dgm:pt modelId="{84D159AA-D6CF-45BC-A6A2-926C3A6348B6}">
      <dgm:prSet phldrT="[ข้อความ]" custT="1"/>
      <dgm:spPr/>
      <dgm:t>
        <a:bodyPr/>
        <a:lstStyle/>
        <a:p>
          <a:r>
            <a:rPr lang="th-TH" sz="1600">
              <a:latin typeface="TH Niramit AS" panose="02000506000000020004" pitchFamily="2" charset="-34"/>
              <a:cs typeface="TH Niramit AS" panose="02000506000000020004" pitchFamily="2" charset="-34"/>
            </a:rPr>
            <a:t>แต่งตั้งคณะกรรมการตรวจสอบคุณสมบัติ</a:t>
          </a:r>
          <a:endParaRPr lang="en-US" sz="1600">
            <a:latin typeface="TH Niramit AS" panose="02000506000000020004" pitchFamily="2" charset="-34"/>
            <a:cs typeface="TH Niramit AS" panose="02000506000000020004" pitchFamily="2" charset="-34"/>
          </a:endParaRPr>
        </a:p>
        <a:p>
          <a:r>
            <a:rPr lang="th-TH" sz="1600">
              <a:latin typeface="TH Niramit AS" panose="02000506000000020004" pitchFamily="2" charset="-34"/>
              <a:cs typeface="TH Niramit AS" panose="02000506000000020004" pitchFamily="2" charset="-34"/>
            </a:rPr>
            <a:t>และการสอบคัดเลือก</a:t>
          </a:r>
        </a:p>
      </dgm:t>
    </dgm:pt>
    <dgm:pt modelId="{5AB9F462-7BF1-46AB-BDC0-4FAF43081E88}" type="parTrans" cxnId="{2BE5ACFF-D72F-4427-BB15-855D5A35B1AB}">
      <dgm:prSet/>
      <dgm:spPr/>
      <dgm:t>
        <a:bodyPr/>
        <a:lstStyle/>
        <a:p>
          <a:endParaRPr lang="th-TH"/>
        </a:p>
      </dgm:t>
    </dgm:pt>
    <dgm:pt modelId="{33778B87-3906-49BF-8E67-A752690559B7}" type="sibTrans" cxnId="{2BE5ACFF-D72F-4427-BB15-855D5A35B1AB}">
      <dgm:prSet/>
      <dgm:spPr/>
      <dgm:t>
        <a:bodyPr/>
        <a:lstStyle/>
        <a:p>
          <a:endParaRPr lang="th-TH"/>
        </a:p>
      </dgm:t>
    </dgm:pt>
    <dgm:pt modelId="{E68D46B9-CE73-4D51-83EE-9018144B8552}">
      <dgm:prSet phldrT="[ข้อความ]" custT="1"/>
      <dgm:spPr/>
      <dgm:t>
        <a:bodyPr/>
        <a:lstStyle/>
        <a:p>
          <a:r>
            <a:rPr lang="th-TH" sz="1600">
              <a:latin typeface="TH Niramit AS" panose="02000506000000020004" pitchFamily="2" charset="-34"/>
              <a:cs typeface="TH Niramit AS" panose="02000506000000020004" pitchFamily="2" charset="-34"/>
            </a:rPr>
            <a:t>กำหนดคุณสมบัติที่ต้องการรับสมัคร</a:t>
          </a:r>
        </a:p>
      </dgm:t>
    </dgm:pt>
    <dgm:pt modelId="{C504B119-4A85-4F96-A9AB-5BDDE025C85F}" type="parTrans" cxnId="{114D70E8-96CA-41F6-8A9A-405D8B91C2C8}">
      <dgm:prSet/>
      <dgm:spPr/>
      <dgm:t>
        <a:bodyPr/>
        <a:lstStyle/>
        <a:p>
          <a:endParaRPr lang="th-TH"/>
        </a:p>
      </dgm:t>
    </dgm:pt>
    <dgm:pt modelId="{7DDBF017-D2FB-4164-80C3-8393486C9B8E}" type="sibTrans" cxnId="{114D70E8-96CA-41F6-8A9A-405D8B91C2C8}">
      <dgm:prSet/>
      <dgm:spPr/>
      <dgm:t>
        <a:bodyPr/>
        <a:lstStyle/>
        <a:p>
          <a:endParaRPr lang="th-TH"/>
        </a:p>
      </dgm:t>
    </dgm:pt>
    <dgm:pt modelId="{E8036367-E3B0-4A6E-8CC2-3A7A69D66C07}">
      <dgm:prSet custT="1"/>
      <dgm:spPr/>
      <dgm:t>
        <a:bodyPr/>
        <a:lstStyle/>
        <a:p>
          <a:r>
            <a:rPr lang="th-TH" sz="1600">
              <a:latin typeface="TH Niramit AS" panose="02000506000000020004" pitchFamily="2" charset="-34"/>
              <a:cs typeface="TH Niramit AS" panose="02000506000000020004" pitchFamily="2" charset="-34"/>
            </a:rPr>
            <a:t>ประกาศรับสมัครบุคลากร</a:t>
          </a:r>
        </a:p>
      </dgm:t>
    </dgm:pt>
    <dgm:pt modelId="{8B96ADC5-92A3-4E7A-9718-0CEB2D952EA8}" type="parTrans" cxnId="{6CC7B09A-42F4-48C8-9D24-E1F43674389F}">
      <dgm:prSet/>
      <dgm:spPr/>
      <dgm:t>
        <a:bodyPr/>
        <a:lstStyle/>
        <a:p>
          <a:endParaRPr lang="th-TH"/>
        </a:p>
      </dgm:t>
    </dgm:pt>
    <dgm:pt modelId="{790FFDDE-EF3F-4F19-A648-66479A6473CB}" type="sibTrans" cxnId="{6CC7B09A-42F4-48C8-9D24-E1F43674389F}">
      <dgm:prSet/>
      <dgm:spPr/>
      <dgm:t>
        <a:bodyPr/>
        <a:lstStyle/>
        <a:p>
          <a:endParaRPr lang="th-TH"/>
        </a:p>
      </dgm:t>
    </dgm:pt>
    <dgm:pt modelId="{A878FDEA-8C2E-4A30-84A5-41A281ED6BE8}" type="pres">
      <dgm:prSet presAssocID="{07A93AB4-60AC-43D0-B10E-E1CAB7769785}" presName="linearFlow" presStyleCnt="0">
        <dgm:presLayoutVars>
          <dgm:resizeHandles val="exact"/>
        </dgm:presLayoutVars>
      </dgm:prSet>
      <dgm:spPr/>
    </dgm:pt>
    <dgm:pt modelId="{EACCACC6-52EA-47E2-B1D4-012D83AB5697}" type="pres">
      <dgm:prSet presAssocID="{E8036367-E3B0-4A6E-8CC2-3A7A69D66C07}" presName="node" presStyleLbl="node1" presStyleIdx="0" presStyleCnt="4" custScaleX="132351">
        <dgm:presLayoutVars>
          <dgm:bulletEnabled val="1"/>
        </dgm:presLayoutVars>
      </dgm:prSet>
      <dgm:spPr/>
    </dgm:pt>
    <dgm:pt modelId="{BC0C9861-AADF-4653-944A-939F801C3933}" type="pres">
      <dgm:prSet presAssocID="{790FFDDE-EF3F-4F19-A648-66479A6473CB}" presName="sibTrans" presStyleLbl="sibTrans2D1" presStyleIdx="0" presStyleCnt="3" custAng="10800000"/>
      <dgm:spPr/>
    </dgm:pt>
    <dgm:pt modelId="{66AB2BE3-A295-4BCA-9BEB-4BAA8CC9B0D4}" type="pres">
      <dgm:prSet presAssocID="{790FFDDE-EF3F-4F19-A648-66479A6473CB}" presName="connectorText" presStyleLbl="sibTrans2D1" presStyleIdx="0" presStyleCnt="3"/>
      <dgm:spPr/>
    </dgm:pt>
    <dgm:pt modelId="{FA2A3EA6-DDD9-43FF-8885-45F3781BE3FA}" type="pres">
      <dgm:prSet presAssocID="{11563AE6-52F3-4B6A-84A3-88E863D63E04}" presName="node" presStyleLbl="node1" presStyleIdx="1" presStyleCnt="4" custScaleX="135412">
        <dgm:presLayoutVars>
          <dgm:bulletEnabled val="1"/>
        </dgm:presLayoutVars>
      </dgm:prSet>
      <dgm:spPr/>
    </dgm:pt>
    <dgm:pt modelId="{1D8E768E-235D-459D-80D5-5F9858D7D91B}" type="pres">
      <dgm:prSet presAssocID="{26DB536F-9EF2-422D-8AA1-95D141F347C9}" presName="sibTrans" presStyleLbl="sibTrans2D1" presStyleIdx="1" presStyleCnt="3" custAng="10800000"/>
      <dgm:spPr/>
    </dgm:pt>
    <dgm:pt modelId="{971B4F93-0700-4FD5-A6C6-D94870626A8F}" type="pres">
      <dgm:prSet presAssocID="{26DB536F-9EF2-422D-8AA1-95D141F347C9}" presName="connectorText" presStyleLbl="sibTrans2D1" presStyleIdx="1" presStyleCnt="3"/>
      <dgm:spPr/>
    </dgm:pt>
    <dgm:pt modelId="{7F0BC870-EAFC-4057-9EC9-DE79AC0D680F}" type="pres">
      <dgm:prSet presAssocID="{84D159AA-D6CF-45BC-A6A2-926C3A6348B6}" presName="node" presStyleLbl="node1" presStyleIdx="2" presStyleCnt="4" custScaleX="165238" custScaleY="138852">
        <dgm:presLayoutVars>
          <dgm:bulletEnabled val="1"/>
        </dgm:presLayoutVars>
      </dgm:prSet>
      <dgm:spPr/>
    </dgm:pt>
    <dgm:pt modelId="{2363CBB2-B829-4A58-A657-D37705A42934}" type="pres">
      <dgm:prSet presAssocID="{33778B87-3906-49BF-8E67-A752690559B7}" presName="sibTrans" presStyleLbl="sibTrans2D1" presStyleIdx="2" presStyleCnt="3" custAng="10800000"/>
      <dgm:spPr/>
    </dgm:pt>
    <dgm:pt modelId="{75654167-1979-43D7-B040-26890417DF0E}" type="pres">
      <dgm:prSet presAssocID="{33778B87-3906-49BF-8E67-A752690559B7}" presName="connectorText" presStyleLbl="sibTrans2D1" presStyleIdx="2" presStyleCnt="3"/>
      <dgm:spPr/>
    </dgm:pt>
    <dgm:pt modelId="{B0AC9C19-A19D-4CA4-88B8-88322638C6D8}" type="pres">
      <dgm:prSet presAssocID="{E68D46B9-CE73-4D51-83EE-9018144B8552}" presName="node" presStyleLbl="node1" presStyleIdx="3" presStyleCnt="4" custScaleX="134044">
        <dgm:presLayoutVars>
          <dgm:bulletEnabled val="1"/>
        </dgm:presLayoutVars>
      </dgm:prSet>
      <dgm:spPr/>
    </dgm:pt>
  </dgm:ptLst>
  <dgm:cxnLst>
    <dgm:cxn modelId="{E3B5AD0C-FCAC-4DEB-BC70-1FA3E6DAFD03}" type="presOf" srcId="{26DB536F-9EF2-422D-8AA1-95D141F347C9}" destId="{1D8E768E-235D-459D-80D5-5F9858D7D91B}" srcOrd="0" destOrd="0" presId="urn:microsoft.com/office/officeart/2005/8/layout/process2"/>
    <dgm:cxn modelId="{EC304C1E-E123-49A0-A11F-64222155DF38}" type="presOf" srcId="{E68D46B9-CE73-4D51-83EE-9018144B8552}" destId="{B0AC9C19-A19D-4CA4-88B8-88322638C6D8}" srcOrd="0" destOrd="0" presId="urn:microsoft.com/office/officeart/2005/8/layout/process2"/>
    <dgm:cxn modelId="{49870F26-2B4E-409F-92FF-F7B1A4CA614D}" type="presOf" srcId="{790FFDDE-EF3F-4F19-A648-66479A6473CB}" destId="{BC0C9861-AADF-4653-944A-939F801C3933}" srcOrd="0" destOrd="0" presId="urn:microsoft.com/office/officeart/2005/8/layout/process2"/>
    <dgm:cxn modelId="{ECEE5F44-DFF7-4B9B-A5BE-F9D8D68E7973}" type="presOf" srcId="{26DB536F-9EF2-422D-8AA1-95D141F347C9}" destId="{971B4F93-0700-4FD5-A6C6-D94870626A8F}" srcOrd="1" destOrd="0" presId="urn:microsoft.com/office/officeart/2005/8/layout/process2"/>
    <dgm:cxn modelId="{35874A6D-F80E-4F5F-ADAC-6257B51794C1}" type="presOf" srcId="{11563AE6-52F3-4B6A-84A3-88E863D63E04}" destId="{FA2A3EA6-DDD9-43FF-8885-45F3781BE3FA}" srcOrd="0" destOrd="0" presId="urn:microsoft.com/office/officeart/2005/8/layout/process2"/>
    <dgm:cxn modelId="{17F1A586-B600-4FFF-B25A-4DC3AFB8945C}" srcId="{07A93AB4-60AC-43D0-B10E-E1CAB7769785}" destId="{11563AE6-52F3-4B6A-84A3-88E863D63E04}" srcOrd="1" destOrd="0" parTransId="{6920E0EC-204E-4A6F-A9A6-05F752F002CB}" sibTransId="{26DB536F-9EF2-422D-8AA1-95D141F347C9}"/>
    <dgm:cxn modelId="{9A123288-04E6-4785-BB8B-F92BF0F4E2DC}" type="presOf" srcId="{E8036367-E3B0-4A6E-8CC2-3A7A69D66C07}" destId="{EACCACC6-52EA-47E2-B1D4-012D83AB5697}" srcOrd="0" destOrd="0" presId="urn:microsoft.com/office/officeart/2005/8/layout/process2"/>
    <dgm:cxn modelId="{3F534089-5518-49BC-A257-2961CCEDAED2}" type="presOf" srcId="{790FFDDE-EF3F-4F19-A648-66479A6473CB}" destId="{66AB2BE3-A295-4BCA-9BEB-4BAA8CC9B0D4}" srcOrd="1" destOrd="0" presId="urn:microsoft.com/office/officeart/2005/8/layout/process2"/>
    <dgm:cxn modelId="{6CC7B09A-42F4-48C8-9D24-E1F43674389F}" srcId="{07A93AB4-60AC-43D0-B10E-E1CAB7769785}" destId="{E8036367-E3B0-4A6E-8CC2-3A7A69D66C07}" srcOrd="0" destOrd="0" parTransId="{8B96ADC5-92A3-4E7A-9718-0CEB2D952EA8}" sibTransId="{790FFDDE-EF3F-4F19-A648-66479A6473CB}"/>
    <dgm:cxn modelId="{70A3479C-FBCC-4116-BF6D-21B5D6C09258}" type="presOf" srcId="{07A93AB4-60AC-43D0-B10E-E1CAB7769785}" destId="{A878FDEA-8C2E-4A30-84A5-41A281ED6BE8}" srcOrd="0" destOrd="0" presId="urn:microsoft.com/office/officeart/2005/8/layout/process2"/>
    <dgm:cxn modelId="{2861ACB2-FD69-44A7-8C4A-634D578DB545}" type="presOf" srcId="{33778B87-3906-49BF-8E67-A752690559B7}" destId="{2363CBB2-B829-4A58-A657-D37705A42934}" srcOrd="0" destOrd="0" presId="urn:microsoft.com/office/officeart/2005/8/layout/process2"/>
    <dgm:cxn modelId="{42BCFAC7-8544-4443-BDB0-E026FE6DEB02}" type="presOf" srcId="{84D159AA-D6CF-45BC-A6A2-926C3A6348B6}" destId="{7F0BC870-EAFC-4057-9EC9-DE79AC0D680F}" srcOrd="0" destOrd="0" presId="urn:microsoft.com/office/officeart/2005/8/layout/process2"/>
    <dgm:cxn modelId="{26E401D9-2E33-48C3-A5A4-303D2E461080}" type="presOf" srcId="{33778B87-3906-49BF-8E67-A752690559B7}" destId="{75654167-1979-43D7-B040-26890417DF0E}" srcOrd="1" destOrd="0" presId="urn:microsoft.com/office/officeart/2005/8/layout/process2"/>
    <dgm:cxn modelId="{114D70E8-96CA-41F6-8A9A-405D8B91C2C8}" srcId="{07A93AB4-60AC-43D0-B10E-E1CAB7769785}" destId="{E68D46B9-CE73-4D51-83EE-9018144B8552}" srcOrd="3" destOrd="0" parTransId="{C504B119-4A85-4F96-A9AB-5BDDE025C85F}" sibTransId="{7DDBF017-D2FB-4164-80C3-8393486C9B8E}"/>
    <dgm:cxn modelId="{2BE5ACFF-D72F-4427-BB15-855D5A35B1AB}" srcId="{07A93AB4-60AC-43D0-B10E-E1CAB7769785}" destId="{84D159AA-D6CF-45BC-A6A2-926C3A6348B6}" srcOrd="2" destOrd="0" parTransId="{5AB9F462-7BF1-46AB-BDC0-4FAF43081E88}" sibTransId="{33778B87-3906-49BF-8E67-A752690559B7}"/>
    <dgm:cxn modelId="{027AA715-8810-432D-8501-1677631D36D2}" type="presParOf" srcId="{A878FDEA-8C2E-4A30-84A5-41A281ED6BE8}" destId="{EACCACC6-52EA-47E2-B1D4-012D83AB5697}" srcOrd="0" destOrd="0" presId="urn:microsoft.com/office/officeart/2005/8/layout/process2"/>
    <dgm:cxn modelId="{09879567-870F-4AE2-B5C3-1C0929113B76}" type="presParOf" srcId="{A878FDEA-8C2E-4A30-84A5-41A281ED6BE8}" destId="{BC0C9861-AADF-4653-944A-939F801C3933}" srcOrd="1" destOrd="0" presId="urn:microsoft.com/office/officeart/2005/8/layout/process2"/>
    <dgm:cxn modelId="{7EDE9FD0-3EFF-42BB-BAB6-36B6303F941A}" type="presParOf" srcId="{BC0C9861-AADF-4653-944A-939F801C3933}" destId="{66AB2BE3-A295-4BCA-9BEB-4BAA8CC9B0D4}" srcOrd="0" destOrd="0" presId="urn:microsoft.com/office/officeart/2005/8/layout/process2"/>
    <dgm:cxn modelId="{06B4D1F7-6A16-402A-A5A1-C30F417C5088}" type="presParOf" srcId="{A878FDEA-8C2E-4A30-84A5-41A281ED6BE8}" destId="{FA2A3EA6-DDD9-43FF-8885-45F3781BE3FA}" srcOrd="2" destOrd="0" presId="urn:microsoft.com/office/officeart/2005/8/layout/process2"/>
    <dgm:cxn modelId="{AF598826-10BE-48A3-9021-58250E3D9B76}" type="presParOf" srcId="{A878FDEA-8C2E-4A30-84A5-41A281ED6BE8}" destId="{1D8E768E-235D-459D-80D5-5F9858D7D91B}" srcOrd="3" destOrd="0" presId="urn:microsoft.com/office/officeart/2005/8/layout/process2"/>
    <dgm:cxn modelId="{9614CD2D-CBE6-4D3C-AC9B-C24DF27B8061}" type="presParOf" srcId="{1D8E768E-235D-459D-80D5-5F9858D7D91B}" destId="{971B4F93-0700-4FD5-A6C6-D94870626A8F}" srcOrd="0" destOrd="0" presId="urn:microsoft.com/office/officeart/2005/8/layout/process2"/>
    <dgm:cxn modelId="{A56E5CAE-B3EE-4D11-BFE9-7A1265D4DB4A}" type="presParOf" srcId="{A878FDEA-8C2E-4A30-84A5-41A281ED6BE8}" destId="{7F0BC870-EAFC-4057-9EC9-DE79AC0D680F}" srcOrd="4" destOrd="0" presId="urn:microsoft.com/office/officeart/2005/8/layout/process2"/>
    <dgm:cxn modelId="{8B92CF4C-9280-499A-BDE3-F5C0639E5DEC}" type="presParOf" srcId="{A878FDEA-8C2E-4A30-84A5-41A281ED6BE8}" destId="{2363CBB2-B829-4A58-A657-D37705A42934}" srcOrd="5" destOrd="0" presId="urn:microsoft.com/office/officeart/2005/8/layout/process2"/>
    <dgm:cxn modelId="{17D67D1F-52C0-44F2-8B09-AE134DA6B6E6}" type="presParOf" srcId="{2363CBB2-B829-4A58-A657-D37705A42934}" destId="{75654167-1979-43D7-B040-26890417DF0E}" srcOrd="0" destOrd="0" presId="urn:microsoft.com/office/officeart/2005/8/layout/process2"/>
    <dgm:cxn modelId="{6A89B20C-FB50-48CA-81E7-2EF6D0B2558F}" type="presParOf" srcId="{A878FDEA-8C2E-4A30-84A5-41A281ED6BE8}" destId="{B0AC9C19-A19D-4CA4-88B8-88322638C6D8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CCACC6-52EA-47E2-B1D4-012D83AB5697}">
      <dsp:nvSpPr>
        <dsp:cNvPr id="0" name=""/>
        <dsp:cNvSpPr/>
      </dsp:nvSpPr>
      <dsp:spPr>
        <a:xfrm>
          <a:off x="1625480" y="2273"/>
          <a:ext cx="2235438" cy="4222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Niramit AS" panose="02000506000000020004" pitchFamily="2" charset="-34"/>
              <a:cs typeface="TH Niramit AS" panose="02000506000000020004" pitchFamily="2" charset="-34"/>
            </a:rPr>
            <a:t>ประกาศรับสมัครบุคลากร</a:t>
          </a:r>
        </a:p>
      </dsp:txBody>
      <dsp:txXfrm>
        <a:off x="1637847" y="14640"/>
        <a:ext cx="2210704" cy="397521"/>
      </dsp:txXfrm>
    </dsp:sp>
    <dsp:sp modelId="{BC0C9861-AADF-4653-944A-939F801C3933}">
      <dsp:nvSpPr>
        <dsp:cNvPr id="0" name=""/>
        <dsp:cNvSpPr/>
      </dsp:nvSpPr>
      <dsp:spPr>
        <a:xfrm rot="16200000">
          <a:off x="2664027" y="435085"/>
          <a:ext cx="158345" cy="19001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600" kern="1200"/>
        </a:p>
      </dsp:txBody>
      <dsp:txXfrm rot="-5400000">
        <a:off x="2686196" y="498423"/>
        <a:ext cx="114009" cy="110842"/>
      </dsp:txXfrm>
    </dsp:sp>
    <dsp:sp modelId="{FA2A3EA6-DDD9-43FF-8885-45F3781BE3FA}">
      <dsp:nvSpPr>
        <dsp:cNvPr id="0" name=""/>
        <dsp:cNvSpPr/>
      </dsp:nvSpPr>
      <dsp:spPr>
        <a:xfrm>
          <a:off x="1599630" y="635656"/>
          <a:ext cx="2287139" cy="4222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Niramit AS" panose="02000506000000020004" pitchFamily="2" charset="-34"/>
              <a:cs typeface="TH Niramit AS" panose="02000506000000020004" pitchFamily="2" charset="-34"/>
            </a:rPr>
            <a:t>คณะกรรมการบริหารงานบุคคล</a:t>
          </a:r>
        </a:p>
      </dsp:txBody>
      <dsp:txXfrm>
        <a:off x="1611997" y="648023"/>
        <a:ext cx="2262405" cy="397521"/>
      </dsp:txXfrm>
    </dsp:sp>
    <dsp:sp modelId="{1D8E768E-235D-459D-80D5-5F9858D7D91B}">
      <dsp:nvSpPr>
        <dsp:cNvPr id="0" name=""/>
        <dsp:cNvSpPr/>
      </dsp:nvSpPr>
      <dsp:spPr>
        <a:xfrm rot="16200000">
          <a:off x="2664027" y="1068468"/>
          <a:ext cx="158345" cy="19001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600" kern="1200"/>
        </a:p>
      </dsp:txBody>
      <dsp:txXfrm rot="-5400000">
        <a:off x="2686196" y="1131806"/>
        <a:ext cx="114009" cy="110842"/>
      </dsp:txXfrm>
    </dsp:sp>
    <dsp:sp modelId="{7F0BC870-EAFC-4057-9EC9-DE79AC0D680F}">
      <dsp:nvSpPr>
        <dsp:cNvPr id="0" name=""/>
        <dsp:cNvSpPr/>
      </dsp:nvSpPr>
      <dsp:spPr>
        <a:xfrm>
          <a:off x="1347746" y="1269040"/>
          <a:ext cx="2790907" cy="586310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Niramit AS" panose="02000506000000020004" pitchFamily="2" charset="-34"/>
              <a:cs typeface="TH Niramit AS" panose="02000506000000020004" pitchFamily="2" charset="-34"/>
            </a:rPr>
            <a:t>แต่งตั้งคณะกรรมการตรวจสอบคุณสมบัติ</a:t>
          </a:r>
          <a:endParaRPr lang="en-US" sz="1600" kern="1200">
            <a:latin typeface="TH Niramit AS" panose="02000506000000020004" pitchFamily="2" charset="-34"/>
            <a:cs typeface="TH Niramit AS" panose="02000506000000020004" pitchFamily="2" charset="-34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Niramit AS" panose="02000506000000020004" pitchFamily="2" charset="-34"/>
              <a:cs typeface="TH Niramit AS" panose="02000506000000020004" pitchFamily="2" charset="-34"/>
            </a:rPr>
            <a:t>และการสอบคัดเลือก</a:t>
          </a:r>
        </a:p>
      </dsp:txBody>
      <dsp:txXfrm>
        <a:off x="1364918" y="1286212"/>
        <a:ext cx="2756563" cy="551966"/>
      </dsp:txXfrm>
    </dsp:sp>
    <dsp:sp modelId="{2363CBB2-B829-4A58-A657-D37705A42934}">
      <dsp:nvSpPr>
        <dsp:cNvPr id="0" name=""/>
        <dsp:cNvSpPr/>
      </dsp:nvSpPr>
      <dsp:spPr>
        <a:xfrm rot="16200000">
          <a:off x="2664027" y="1865906"/>
          <a:ext cx="158345" cy="19001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h-TH" sz="600" kern="1200"/>
        </a:p>
      </dsp:txBody>
      <dsp:txXfrm rot="-5400000">
        <a:off x="2686196" y="1929244"/>
        <a:ext cx="114009" cy="110842"/>
      </dsp:txXfrm>
    </dsp:sp>
    <dsp:sp modelId="{B0AC9C19-A19D-4CA4-88B8-88322638C6D8}">
      <dsp:nvSpPr>
        <dsp:cNvPr id="0" name=""/>
        <dsp:cNvSpPr/>
      </dsp:nvSpPr>
      <dsp:spPr>
        <a:xfrm>
          <a:off x="1611183" y="2066478"/>
          <a:ext cx="2264033" cy="4222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Niramit AS" panose="02000506000000020004" pitchFamily="2" charset="-34"/>
              <a:cs typeface="TH Niramit AS" panose="02000506000000020004" pitchFamily="2" charset="-34"/>
            </a:rPr>
            <a:t>กำหนดคุณสมบัติที่ต้องการรับสมัคร</a:t>
          </a:r>
        </a:p>
      </dsp:txBody>
      <dsp:txXfrm>
        <a:off x="1623550" y="2078845"/>
        <a:ext cx="2239299" cy="39752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4670C-12A8-4D4F-9D14-37D82D9E1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20</Pages>
  <Words>6526</Words>
  <Characters>37201</Characters>
  <Application>Microsoft Office Word</Application>
  <DocSecurity>0</DocSecurity>
  <Lines>310</Lines>
  <Paragraphs>87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Taweeporn Odneaw</cp:lastModifiedBy>
  <cp:revision>58</cp:revision>
  <cp:lastPrinted>2022-08-23T02:55:00Z</cp:lastPrinted>
  <dcterms:created xsi:type="dcterms:W3CDTF">2022-05-10T07:30:00Z</dcterms:created>
  <dcterms:modified xsi:type="dcterms:W3CDTF">2024-01-11T02:54:00Z</dcterms:modified>
</cp:coreProperties>
</file>